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30"/>
        <w:gridCol w:w="5826"/>
      </w:tblGrid>
      <w:tr w:rsidR="00000000">
        <w:tc>
          <w:tcPr>
            <w:tcW w:w="0" w:type="auto"/>
            <w:gridSpan w:val="2"/>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h"/>
              <w:rPr>
                <w:rFonts w:eastAsia="Arial"/>
              </w:rPr>
            </w:pPr>
            <w:bookmarkStart w:id="0" w:name="_GoBack"/>
            <w:bookmarkEnd w:id="0"/>
            <w:r>
              <w:rPr>
                <w:rFonts w:eastAsia="Arial"/>
              </w:rPr>
              <w:t>Název 1:</w:t>
            </w:r>
          </w:p>
          <w:p w:rsidR="00000000" w:rsidRDefault="000A7242">
            <w:pPr>
              <w:pStyle w:val="d"/>
              <w:rPr>
                <w:rFonts w:eastAsia="Arial"/>
              </w:rPr>
            </w:pPr>
            <w:r>
              <w:rPr>
                <w:rFonts w:eastAsia="Arial"/>
                <w:b/>
                <w:bCs/>
              </w:rPr>
              <w:t>Oprava trati v úseku Tanvald - Kořenov</w:t>
            </w:r>
          </w:p>
          <w:p w:rsidR="00000000" w:rsidRDefault="000A7242">
            <w:pPr>
              <w:pStyle w:val="h"/>
              <w:rPr>
                <w:rFonts w:eastAsia="Arial"/>
              </w:rPr>
            </w:pPr>
            <w:r>
              <w:rPr>
                <w:rFonts w:eastAsia="Arial"/>
              </w:rPr>
              <w:t>Název 2:</w:t>
            </w:r>
          </w:p>
        </w:tc>
      </w:tr>
      <w:tr w:rsidR="00000000">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h"/>
              <w:rPr>
                <w:rFonts w:eastAsia="Arial"/>
              </w:rPr>
            </w:pPr>
            <w:r>
              <w:rPr>
                <w:rFonts w:eastAsia="Arial"/>
              </w:rPr>
              <w:t>Druh:</w:t>
            </w:r>
          </w:p>
          <w:p w:rsidR="00000000" w:rsidRDefault="000A7242">
            <w:pPr>
              <w:pStyle w:val="d"/>
              <w:rPr>
                <w:rFonts w:eastAsia="Arial"/>
              </w:rPr>
            </w:pPr>
            <w:r>
              <w:rPr>
                <w:rFonts w:eastAsia="Arial"/>
              </w:rPr>
              <w:t>5. Stavba dráhy - SDC</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h"/>
              <w:rPr>
                <w:rFonts w:eastAsia="Arial"/>
              </w:rPr>
            </w:pPr>
            <w:r>
              <w:rPr>
                <w:rFonts w:eastAsia="Arial"/>
              </w:rPr>
              <w:t>Stupeň stavby::</w:t>
            </w:r>
          </w:p>
          <w:p w:rsidR="00000000" w:rsidRDefault="000A7242">
            <w:pPr>
              <w:pStyle w:val="d"/>
              <w:rPr>
                <w:rFonts w:eastAsia="Arial"/>
              </w:rPr>
            </w:pPr>
            <w:r>
              <w:rPr>
                <w:rFonts w:eastAsia="Arial"/>
              </w:rPr>
              <w:t>3. Povolení a ohlášení staveb (§103 - 118)</w:t>
            </w:r>
          </w:p>
        </w:tc>
      </w:tr>
      <w:tr w:rsidR="00000000">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h"/>
              <w:rPr>
                <w:rFonts w:eastAsia="Arial"/>
              </w:rPr>
            </w:pPr>
            <w:r>
              <w:rPr>
                <w:rFonts w:eastAsia="Arial"/>
              </w:rPr>
              <w:t>Číslo jednací:</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tc>
      </w:tr>
      <w:tr w:rsidR="00000000">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h"/>
              <w:rPr>
                <w:rFonts w:eastAsia="Arial"/>
              </w:rPr>
            </w:pPr>
            <w:r>
              <w:rPr>
                <w:rFonts w:eastAsia="Arial"/>
              </w:rPr>
              <w:t>Přijato:</w:t>
            </w:r>
          </w:p>
          <w:p w:rsidR="00000000" w:rsidRDefault="000A7242">
            <w:pPr>
              <w:pStyle w:val="d"/>
              <w:rPr>
                <w:rFonts w:eastAsia="Arial"/>
              </w:rPr>
            </w:pPr>
            <w:r>
              <w:rPr>
                <w:rFonts w:eastAsia="Arial"/>
              </w:rPr>
              <w:t>05.08.2021</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h"/>
              <w:rPr>
                <w:rFonts w:eastAsia="Arial"/>
              </w:rPr>
            </w:pPr>
            <w:r>
              <w:rPr>
                <w:rFonts w:eastAsia="Arial"/>
              </w:rPr>
              <w:t>Termín:</w:t>
            </w:r>
          </w:p>
          <w:p w:rsidR="00000000" w:rsidRDefault="000A7242">
            <w:pPr>
              <w:pStyle w:val="d"/>
              <w:rPr>
                <w:rFonts w:eastAsia="Arial"/>
              </w:rPr>
            </w:pPr>
            <w:r>
              <w:rPr>
                <w:rFonts w:eastAsia="Arial"/>
              </w:rPr>
              <w:t>14.09.2021</w:t>
            </w:r>
          </w:p>
        </w:tc>
      </w:tr>
      <w:tr w:rsidR="00000000">
        <w:tc>
          <w:tcPr>
            <w:tcW w:w="0" w:type="auto"/>
            <w:gridSpan w:val="2"/>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h"/>
              <w:rPr>
                <w:rFonts w:eastAsia="Arial"/>
              </w:rPr>
            </w:pPr>
            <w:r>
              <w:rPr>
                <w:rFonts w:eastAsia="Arial"/>
              </w:rPr>
              <w:t>Stavebník:</w:t>
            </w:r>
          </w:p>
          <w:p w:rsidR="00000000" w:rsidRDefault="000A7242">
            <w:pPr>
              <w:pStyle w:val="d"/>
              <w:rPr>
                <w:rFonts w:eastAsia="Arial"/>
              </w:rPr>
            </w:pPr>
            <w:r>
              <w:rPr>
                <w:rFonts w:eastAsia="Arial"/>
              </w:rPr>
              <w:t>Správa tratí Liberec</w:t>
            </w:r>
          </w:p>
          <w:p w:rsidR="00000000" w:rsidRDefault="000A7242">
            <w:pPr>
              <w:pStyle w:val="h"/>
              <w:rPr>
                <w:rFonts w:eastAsia="Arial"/>
              </w:rPr>
            </w:pPr>
            <w:r>
              <w:rPr>
                <w:rFonts w:eastAsia="Arial"/>
              </w:rPr>
              <w:t>Žadatel:</w:t>
            </w:r>
          </w:p>
          <w:p w:rsidR="00000000" w:rsidRDefault="000A7242">
            <w:pPr>
              <w:pStyle w:val="d"/>
              <w:rPr>
                <w:rFonts w:eastAsia="Arial"/>
              </w:rPr>
            </w:pPr>
            <w:r>
              <w:rPr>
                <w:rFonts w:eastAsia="Arial"/>
              </w:rPr>
              <w:t>Správa tratí Liberec</w:t>
            </w:r>
          </w:p>
        </w:tc>
      </w:tr>
      <w:tr w:rsidR="00000000">
        <w:tc>
          <w:tcPr>
            <w:tcW w:w="0" w:type="auto"/>
            <w:gridSpan w:val="2"/>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h"/>
              <w:rPr>
                <w:rFonts w:eastAsia="Arial"/>
              </w:rPr>
            </w:pPr>
            <w:r>
              <w:rPr>
                <w:rFonts w:eastAsia="Arial"/>
              </w:rPr>
              <w:t>Traťový/definiční úsek:</w:t>
            </w:r>
          </w:p>
          <w:p w:rsidR="00000000" w:rsidRDefault="000A7242">
            <w:pPr>
              <w:pStyle w:val="d"/>
              <w:rPr>
                <w:rFonts w:eastAsia="Arial"/>
              </w:rPr>
            </w:pPr>
            <w:r>
              <w:rPr>
                <w:rFonts w:eastAsia="Arial"/>
              </w:rPr>
              <w:t>1671 - Liberec (mimo) - Szklarska Poręba (PKP) (část), km 27,533 - 34,115</w:t>
            </w:r>
          </w:p>
        </w:tc>
      </w:tr>
      <w:tr w:rsidR="00000000">
        <w:tc>
          <w:tcPr>
            <w:tcW w:w="0" w:type="auto"/>
            <w:gridSpan w:val="2"/>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h"/>
              <w:rPr>
                <w:rFonts w:eastAsia="Arial"/>
              </w:rPr>
            </w:pPr>
            <w:r>
              <w:rPr>
                <w:rFonts w:eastAsia="Arial"/>
              </w:rPr>
              <w:t>Lokalizace:</w:t>
            </w:r>
          </w:p>
        </w:tc>
      </w:tr>
      <w:tr w:rsidR="00000000">
        <w:tc>
          <w:tcPr>
            <w:tcW w:w="0" w:type="auto"/>
            <w:gridSpan w:val="2"/>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h"/>
              <w:rPr>
                <w:rFonts w:eastAsia="Arial"/>
              </w:rPr>
            </w:pPr>
            <w:r>
              <w:rPr>
                <w:rFonts w:eastAsia="Arial"/>
              </w:rPr>
              <w:t>Poznámky:</w:t>
            </w:r>
          </w:p>
          <w:p w:rsidR="00000000" w:rsidRDefault="000A7242">
            <w:pPr>
              <w:pStyle w:val="h"/>
              <w:rPr>
                <w:rFonts w:eastAsia="Arial"/>
              </w:rPr>
            </w:pPr>
            <w:r>
              <w:rPr>
                <w:rFonts w:eastAsia="Arial"/>
              </w:rPr>
              <w:t>05.08.2021 Homolová Eliška, Ing.:</w:t>
            </w:r>
          </w:p>
          <w:p w:rsidR="00000000" w:rsidRDefault="000A7242">
            <w:pPr>
              <w:pStyle w:val="d"/>
              <w:rPr>
                <w:rFonts w:eastAsia="Arial"/>
              </w:rPr>
            </w:pPr>
            <w:r>
              <w:rPr>
                <w:rFonts w:eastAsia="Arial"/>
              </w:rPr>
              <w:t>Žádost o vyjádření k projektu stavby "Oprava trati v úseku Tanvald - Koře</w:t>
            </w:r>
            <w:r>
              <w:rPr>
                <w:rFonts w:eastAsia="Arial"/>
              </w:rPr>
              <w:t>nov".</w:t>
            </w:r>
          </w:p>
          <w:p w:rsidR="00000000" w:rsidRDefault="000A7242">
            <w:pPr>
              <w:pStyle w:val="h"/>
              <w:rPr>
                <w:rFonts w:eastAsia="Arial"/>
              </w:rPr>
            </w:pPr>
            <w:r>
              <w:rPr>
                <w:rFonts w:eastAsia="Arial"/>
              </w:rPr>
              <w:t>05.08.2021 Homolová Eliška, Ing.:</w:t>
            </w:r>
          </w:p>
          <w:p w:rsidR="00000000" w:rsidRDefault="000A7242">
            <w:pPr>
              <w:pStyle w:val="d"/>
              <w:rPr>
                <w:rFonts w:eastAsia="Arial"/>
              </w:rPr>
            </w:pPr>
            <w:r>
              <w:rPr>
                <w:rFonts w:eastAsia="Arial"/>
              </w:rPr>
              <w:t>Celá PD je uložena na I:\TRANSFER\Oprava trati Tanvald - Kořenov.</w:t>
            </w:r>
          </w:p>
        </w:tc>
      </w:tr>
      <w:tr w:rsidR="00000000">
        <w:tc>
          <w:tcPr>
            <w:tcW w:w="0" w:type="auto"/>
            <w:gridSpan w:val="2"/>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h"/>
              <w:rPr>
                <w:rFonts w:eastAsia="Arial"/>
              </w:rPr>
            </w:pPr>
            <w:r>
              <w:rPr>
                <w:rFonts w:eastAsia="Arial"/>
              </w:rPr>
              <w:t>Informováni:</w:t>
            </w:r>
          </w:p>
        </w:tc>
      </w:tr>
    </w:tbl>
    <w:p w:rsidR="00000000" w:rsidRDefault="000A7242">
      <w:pPr>
        <w:pStyle w:val="h"/>
        <w:pageBreakBefore/>
        <w:divId w:val="200359567"/>
      </w:pPr>
      <w:r>
        <w:lastRenderedPageBreak/>
        <w:t>Vyjádření odborných správ:</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56"/>
      </w:tblGrid>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t>140 ST - pozemky (Pce, HK, Lbc)</w:t>
            </w:r>
          </w:p>
          <w:p w:rsidR="00000000" w:rsidRDefault="000A7242">
            <w:pPr>
              <w:divId w:val="1095129301"/>
            </w:pPr>
            <w:r>
              <w:t> </w:t>
            </w:r>
          </w:p>
          <w:p w:rsidR="00000000" w:rsidRDefault="000A7242">
            <w:pPr>
              <w:pStyle w:val="h"/>
              <w:rPr>
                <w:rFonts w:eastAsia="Arial"/>
              </w:rPr>
            </w:pPr>
            <w:r>
              <w:rPr>
                <w:rFonts w:eastAsia="Arial"/>
              </w:rPr>
              <w:t>Vyjádření není podepsáno.</w:t>
            </w:r>
          </w:p>
        </w:tc>
      </w:tr>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t>150 náměstek ředitele pro techniku</w:t>
            </w:r>
          </w:p>
          <w:p w:rsidR="00000000" w:rsidRDefault="000A7242">
            <w:pPr>
              <w:pStyle w:val="d"/>
              <w:rPr>
                <w:rFonts w:eastAsia="Arial"/>
              </w:rPr>
            </w:pPr>
            <w:r>
              <w:rPr>
                <w:rFonts w:eastAsia="Arial"/>
                <w:b/>
                <w:bCs/>
              </w:rPr>
              <w:t>Souhlasím</w:t>
            </w:r>
          </w:p>
          <w:p w:rsidR="00000000" w:rsidRDefault="000A7242">
            <w:pPr>
              <w:pStyle w:val="d"/>
              <w:rPr>
                <w:rFonts w:eastAsia="Arial"/>
              </w:rPr>
            </w:pPr>
            <w:r>
              <w:rPr>
                <w:rFonts w:eastAsia="Arial"/>
              </w:rPr>
              <w:t xml:space="preserve">Č.j.: </w:t>
            </w:r>
          </w:p>
          <w:p w:rsidR="00000000" w:rsidRDefault="000A7242">
            <w:pPr>
              <w:pStyle w:val="d"/>
              <w:rPr>
                <w:rFonts w:eastAsia="Arial"/>
              </w:rPr>
            </w:pPr>
            <w:r>
              <w:rPr>
                <w:rFonts w:eastAsia="Arial"/>
              </w:rPr>
              <w:t>Nutno splnit podmínky.</w:t>
            </w:r>
          </w:p>
          <w:p w:rsidR="00000000" w:rsidRDefault="000A7242">
            <w:pPr>
              <w:divId w:val="1935624413"/>
            </w:pPr>
            <w:r>
              <w:t>Nutno koordinovat s investičními akcemi: </w:t>
            </w:r>
          </w:p>
          <w:p w:rsidR="00000000" w:rsidRDefault="000A7242">
            <w:pPr>
              <w:divId w:val="1554150677"/>
            </w:pPr>
            <w:r>
              <w:t>Rekonstrukce dopravny Dolní Polubný      </w:t>
            </w:r>
          </w:p>
          <w:p w:rsidR="00000000" w:rsidRDefault="000A7242">
            <w:pPr>
              <w:divId w:val="1390496770"/>
            </w:pPr>
            <w:r>
              <w:t>Implementace ETCS L1 LS Regional Tanvald - Harrachov </w:t>
            </w:r>
          </w:p>
          <w:p w:rsidR="00000000" w:rsidRDefault="000A7242">
            <w:pPr>
              <w:divId w:val="180122042"/>
            </w:pPr>
            <w:r>
              <w:t> </w:t>
            </w:r>
          </w:p>
          <w:p w:rsidR="00000000" w:rsidRDefault="000A7242">
            <w:pPr>
              <w:divId w:val="522477981"/>
            </w:pPr>
            <w:r>
              <w:t>Přípravář Ing. Martin Charvát </w:t>
            </w:r>
          </w:p>
          <w:p w:rsidR="00000000" w:rsidRDefault="000A7242">
            <w:pPr>
              <w:pStyle w:val="h"/>
              <w:rPr>
                <w:rFonts w:eastAsia="Arial"/>
              </w:rPr>
            </w:pPr>
            <w:r>
              <w:rPr>
                <w:rFonts w:eastAsia="Arial"/>
              </w:rPr>
              <w:t>Podepsal Hladik Miroslav, Ing. dne 05.08.2021</w:t>
            </w:r>
          </w:p>
        </w:tc>
      </w:tr>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t>150 NT - odbor energetiky</w:t>
            </w:r>
          </w:p>
          <w:p w:rsidR="00000000" w:rsidRDefault="000A7242">
            <w:pPr>
              <w:pStyle w:val="d"/>
              <w:rPr>
                <w:rFonts w:eastAsia="Arial"/>
              </w:rPr>
            </w:pPr>
            <w:r>
              <w:rPr>
                <w:rFonts w:eastAsia="Arial"/>
                <w:b/>
                <w:bCs/>
              </w:rPr>
              <w:t>Souhlasím</w:t>
            </w:r>
          </w:p>
          <w:p w:rsidR="00000000" w:rsidRDefault="000A7242">
            <w:pPr>
              <w:pStyle w:val="d"/>
              <w:rPr>
                <w:rFonts w:eastAsia="Arial"/>
              </w:rPr>
            </w:pPr>
            <w:r>
              <w:rPr>
                <w:rFonts w:eastAsia="Arial"/>
              </w:rPr>
              <w:t xml:space="preserve">Č.j.: </w:t>
            </w:r>
          </w:p>
          <w:p w:rsidR="00000000" w:rsidRDefault="000A7242">
            <w:pPr>
              <w:pStyle w:val="d"/>
              <w:rPr>
                <w:rFonts w:eastAsia="Arial"/>
              </w:rPr>
            </w:pPr>
            <w:r>
              <w:rPr>
                <w:rFonts w:eastAsia="Arial"/>
              </w:rPr>
              <w:t>Nutno splnit podmínky.</w:t>
            </w:r>
          </w:p>
          <w:p w:rsidR="00000000" w:rsidRDefault="000A7242">
            <w:pPr>
              <w:divId w:val="1691183176"/>
            </w:pPr>
            <w:r>
              <w:t>OEE: </w:t>
            </w:r>
          </w:p>
          <w:p w:rsidR="00000000" w:rsidRDefault="000A7242">
            <w:pPr>
              <w:divId w:val="882786004"/>
            </w:pPr>
            <w:r>
              <w:t>- na všechny přípojky“ Tanvald - Kořenov_Oprava trati“ uvedené v souhrn. části jsou uzavřeny tyto smlouvy s ČEZ , včetně 100% uhrazených podílů na nákladech. </w:t>
            </w:r>
          </w:p>
          <w:p w:rsidR="00000000" w:rsidRDefault="000A7242">
            <w:pPr>
              <w:divId w:val="1678772832"/>
            </w:pPr>
            <w:r>
              <w:t> </w:t>
            </w:r>
          </w:p>
          <w:p w:rsidR="00000000" w:rsidRDefault="000A7242">
            <w:pPr>
              <w:divId w:val="384990679"/>
            </w:pPr>
            <w:r>
              <w:t>- žst.Desná –nová pří</w:t>
            </w:r>
            <w:r>
              <w:t>pojka NN pro nový technologický objekt ,rez.příkon 3x63A - , č.21_SOBS01_4121767028  </w:t>
            </w:r>
          </w:p>
          <w:p w:rsidR="00000000" w:rsidRDefault="000A7242">
            <w:pPr>
              <w:divId w:val="1055616016"/>
            </w:pPr>
            <w:r>
              <w:t>- zastávka Desná – Riedlova vila ,nová přípojka NN ,rez.příkon 3x16A,- č.21_SOBS01_4121767029 </w:t>
            </w:r>
          </w:p>
          <w:p w:rsidR="00000000" w:rsidRDefault="000A7242">
            <w:pPr>
              <w:divId w:val="1070076079"/>
            </w:pPr>
            <w:r>
              <w:t>- zast.Desná – Pustinská,nová přípojka NN ,rez.příkon 3x16A, - č.21_SOBS01_</w:t>
            </w:r>
            <w:r>
              <w:t>4121802404 </w:t>
            </w:r>
          </w:p>
          <w:p w:rsidR="00000000" w:rsidRDefault="000A7242">
            <w:pPr>
              <w:divId w:val="132606903"/>
            </w:pPr>
            <w:r>
              <w:t>- zast.Kořenov –stávající přípojka NN ,navýšení rez.příkonu z 1x16A na 3x 16A ,- č.21_SOP_01_4121767031. (v souhrn.části SO-04-36-04 je chybně uvedeno vybudování nové přípojky NN pro zast.Kořenov .) </w:t>
            </w:r>
          </w:p>
          <w:p w:rsidR="00000000" w:rsidRDefault="000A7242">
            <w:pPr>
              <w:divId w:val="18817949"/>
            </w:pPr>
            <w:r>
              <w:t> </w:t>
            </w:r>
          </w:p>
          <w:p w:rsidR="00000000" w:rsidRDefault="000A7242">
            <w:pPr>
              <w:divId w:val="1400788735"/>
            </w:pPr>
            <w:r>
              <w:t>OOE: </w:t>
            </w:r>
          </w:p>
          <w:p w:rsidR="00000000" w:rsidRDefault="000A7242">
            <w:pPr>
              <w:divId w:val="331297501"/>
            </w:pPr>
            <w:r>
              <w:t>- bez připomínek  </w:t>
            </w:r>
          </w:p>
          <w:p w:rsidR="00000000" w:rsidRDefault="000A7242">
            <w:pPr>
              <w:divId w:val="1598757327"/>
            </w:pPr>
            <w:r>
              <w:t> </w:t>
            </w:r>
          </w:p>
          <w:p w:rsidR="00000000" w:rsidRDefault="000A7242">
            <w:pPr>
              <w:pStyle w:val="h"/>
              <w:rPr>
                <w:rFonts w:eastAsia="Arial"/>
              </w:rPr>
            </w:pPr>
            <w:r>
              <w:rPr>
                <w:rFonts w:eastAsia="Arial"/>
              </w:rPr>
              <w:t>Podepsal Keprto</w:t>
            </w:r>
            <w:r>
              <w:rPr>
                <w:rFonts w:eastAsia="Arial"/>
              </w:rPr>
              <w:t>vá Kateřina dne 02.09.2021</w:t>
            </w:r>
          </w:p>
        </w:tc>
      </w:tr>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t>150 NT - požární ochrana</w:t>
            </w:r>
          </w:p>
          <w:p w:rsidR="00000000" w:rsidRDefault="000A7242">
            <w:pPr>
              <w:divId w:val="462581297"/>
            </w:pPr>
            <w:r>
              <w:t> </w:t>
            </w:r>
          </w:p>
          <w:p w:rsidR="00000000" w:rsidRDefault="000A7242">
            <w:pPr>
              <w:pStyle w:val="h"/>
              <w:rPr>
                <w:rFonts w:eastAsia="Arial"/>
              </w:rPr>
            </w:pPr>
            <w:r>
              <w:rPr>
                <w:rFonts w:eastAsia="Arial"/>
              </w:rPr>
              <w:t>Vyjádření není podepsáno.</w:t>
            </w:r>
          </w:p>
        </w:tc>
      </w:tr>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t>150 NT - životní prostředí</w:t>
            </w:r>
          </w:p>
          <w:p w:rsidR="00000000" w:rsidRDefault="000A7242">
            <w:pPr>
              <w:pStyle w:val="d"/>
              <w:rPr>
                <w:rFonts w:eastAsia="Arial"/>
              </w:rPr>
            </w:pPr>
            <w:r>
              <w:rPr>
                <w:rFonts w:eastAsia="Arial"/>
                <w:b/>
                <w:bCs/>
              </w:rPr>
              <w:t>Souhlasím</w:t>
            </w:r>
          </w:p>
          <w:p w:rsidR="00000000" w:rsidRDefault="000A7242">
            <w:pPr>
              <w:pStyle w:val="d"/>
              <w:rPr>
                <w:rFonts w:eastAsia="Arial"/>
              </w:rPr>
            </w:pPr>
            <w:r>
              <w:rPr>
                <w:rFonts w:eastAsia="Arial"/>
              </w:rPr>
              <w:t xml:space="preserve">Č.j.: </w:t>
            </w:r>
          </w:p>
          <w:p w:rsidR="00000000" w:rsidRDefault="000A7242">
            <w:pPr>
              <w:pStyle w:val="d"/>
              <w:rPr>
                <w:rFonts w:eastAsia="Arial"/>
              </w:rPr>
            </w:pPr>
            <w:r>
              <w:rPr>
                <w:rFonts w:eastAsia="Arial"/>
              </w:rPr>
              <w:t>Nutno splnit podmínky.</w:t>
            </w:r>
          </w:p>
          <w:p w:rsidR="00000000" w:rsidRDefault="000A7242">
            <w:pPr>
              <w:divId w:val="2146315472"/>
            </w:pPr>
            <w:r>
              <w:t>Souhlasíme - je nutno splnit podmínky viz O15 GŘ - Odbor provozuschopnosti. </w:t>
            </w:r>
          </w:p>
          <w:p w:rsidR="00000000" w:rsidRDefault="000A7242">
            <w:pPr>
              <w:pStyle w:val="h"/>
              <w:rPr>
                <w:rFonts w:eastAsia="Arial"/>
              </w:rPr>
            </w:pPr>
            <w:r>
              <w:rPr>
                <w:rFonts w:eastAsia="Arial"/>
              </w:rPr>
              <w:t>Podepsal Šmídová Lucie dne 17.09.2021</w:t>
            </w:r>
          </w:p>
        </w:tc>
      </w:tr>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t>180 náměstek ředitele pro provoz infrastruktury</w:t>
            </w:r>
          </w:p>
          <w:p w:rsidR="00000000" w:rsidRDefault="000A7242">
            <w:pPr>
              <w:divId w:val="1108043174"/>
            </w:pPr>
            <w:r>
              <w:t> </w:t>
            </w:r>
          </w:p>
          <w:p w:rsidR="00000000" w:rsidRDefault="000A7242">
            <w:pPr>
              <w:pStyle w:val="h"/>
              <w:rPr>
                <w:rFonts w:eastAsia="Arial"/>
              </w:rPr>
            </w:pPr>
            <w:r>
              <w:rPr>
                <w:rFonts w:eastAsia="Arial"/>
              </w:rPr>
              <w:t>Vyjádření není podepsáno.</w:t>
            </w:r>
          </w:p>
        </w:tc>
      </w:tr>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t>190 náměstek ředitele pro řízení provozu</w:t>
            </w:r>
          </w:p>
          <w:p w:rsidR="00000000" w:rsidRDefault="000A7242">
            <w:pPr>
              <w:pStyle w:val="d"/>
              <w:rPr>
                <w:rFonts w:eastAsia="Arial"/>
              </w:rPr>
            </w:pPr>
            <w:r>
              <w:rPr>
                <w:rFonts w:eastAsia="Arial"/>
                <w:b/>
                <w:bCs/>
              </w:rPr>
              <w:t>Souhlasím</w:t>
            </w:r>
          </w:p>
          <w:p w:rsidR="00000000" w:rsidRDefault="000A7242">
            <w:pPr>
              <w:pStyle w:val="d"/>
              <w:rPr>
                <w:rFonts w:eastAsia="Arial"/>
              </w:rPr>
            </w:pPr>
            <w:r>
              <w:rPr>
                <w:rFonts w:eastAsia="Arial"/>
              </w:rPr>
              <w:t xml:space="preserve">Č.j.: </w:t>
            </w:r>
          </w:p>
          <w:p w:rsidR="00000000" w:rsidRDefault="000A7242">
            <w:pPr>
              <w:pStyle w:val="d"/>
              <w:rPr>
                <w:rFonts w:eastAsia="Arial"/>
              </w:rPr>
            </w:pPr>
            <w:r>
              <w:rPr>
                <w:rFonts w:eastAsia="Arial"/>
              </w:rPr>
              <w:t>Nutno splnit podmínky.</w:t>
            </w:r>
          </w:p>
          <w:p w:rsidR="00000000" w:rsidRDefault="000A7242">
            <w:pPr>
              <w:divId w:val="1189105105"/>
            </w:pPr>
            <w:r>
              <w:t>Situační schéma obsahuje několik nedostatků, které budou ře</w:t>
            </w:r>
            <w:r>
              <w:t>šeny při procesu schvalování. </w:t>
            </w:r>
          </w:p>
          <w:p w:rsidR="00000000" w:rsidRDefault="000A7242">
            <w:pPr>
              <w:divId w:val="1883667329"/>
            </w:pPr>
            <w:r>
              <w:t> </w:t>
            </w:r>
          </w:p>
          <w:p w:rsidR="00000000" w:rsidRDefault="000A7242">
            <w:pPr>
              <w:divId w:val="578904558"/>
            </w:pPr>
            <w:r>
              <w:t>Souhrnná technická zpráva: </w:t>
            </w:r>
          </w:p>
          <w:p w:rsidR="00000000" w:rsidRDefault="000A7242">
            <w:pPr>
              <w:divId w:val="262812180"/>
            </w:pPr>
            <w:r>
              <w:t>... 1.5.4, dopravna D3 Desná - postrádáme zmínku o výstavbě nového SZZ a jeho zapojení. Mělo by být koordinováno.  </w:t>
            </w:r>
          </w:p>
          <w:p w:rsidR="00000000" w:rsidRDefault="000A7242">
            <w:pPr>
              <w:divId w:val="766388543"/>
            </w:pPr>
            <w:r>
              <w:t>... osvětlení - upřesnit typ a počet stožárů (Desná, Desná Riedlova Vila, Pusti</w:t>
            </w:r>
            <w:r>
              <w:t>nská, zast. Kořenov zast.) </w:t>
            </w:r>
          </w:p>
          <w:p w:rsidR="00000000" w:rsidRDefault="000A7242">
            <w:pPr>
              <w:divId w:val="1960182227"/>
            </w:pPr>
            <w:r>
              <w:t> </w:t>
            </w:r>
          </w:p>
          <w:p w:rsidR="00000000" w:rsidRDefault="000A7242">
            <w:pPr>
              <w:divId w:val="51778365"/>
            </w:pPr>
            <w:r>
              <w:t>U jednotlivých SO by měl být všude popsán stávající stav a pak navržené řešení (někde chybí). </w:t>
            </w:r>
          </w:p>
          <w:p w:rsidR="00000000" w:rsidRDefault="000A7242">
            <w:pPr>
              <w:divId w:val="549535009"/>
            </w:pPr>
            <w:r>
              <w:t> </w:t>
            </w:r>
          </w:p>
          <w:p w:rsidR="00000000" w:rsidRDefault="000A7242">
            <w:pPr>
              <w:divId w:val="1090275211"/>
            </w:pPr>
            <w:r>
              <w:lastRenderedPageBreak/>
              <w:t>Měla by zde být řešena délka výluk a další dopravní technologie – NAD; způsob návozu materiálu; upřesnění jízd vlaků.  </w:t>
            </w:r>
          </w:p>
          <w:p w:rsidR="00000000" w:rsidRDefault="000A7242">
            <w:pPr>
              <w:divId w:val="841820429"/>
            </w:pPr>
            <w:r>
              <w:t> </w:t>
            </w:r>
          </w:p>
          <w:p w:rsidR="00000000" w:rsidRDefault="000A7242">
            <w:pPr>
              <w:divId w:val="1749762186"/>
            </w:pPr>
            <w:r>
              <w:t>TZ – DDTS... dopravní dispečer Tanvald – je dirigující dispečer D3 Tanvald (DDTS Liberec – Tanvald je na DOZ Liberec); </w:t>
            </w:r>
          </w:p>
          <w:p w:rsidR="00000000" w:rsidRDefault="000A7242">
            <w:pPr>
              <w:divId w:val="2145610352"/>
            </w:pPr>
            <w:r>
              <w:t> </w:t>
            </w:r>
          </w:p>
          <w:p w:rsidR="00000000" w:rsidRDefault="000A7242">
            <w:pPr>
              <w:divId w:val="1826243899"/>
            </w:pPr>
            <w:r>
              <w:t>TZ – N SR... dopravní dispečer Tanvald – je dirigující dispečer D3 Tanvald (DDTS Liberec – Tanvald je na DOZ Liberec); </w:t>
            </w:r>
          </w:p>
          <w:p w:rsidR="00000000" w:rsidRDefault="000A7242">
            <w:pPr>
              <w:divId w:val="1923834775"/>
            </w:pPr>
            <w:r>
              <w:t> </w:t>
            </w:r>
          </w:p>
          <w:p w:rsidR="00000000" w:rsidRDefault="000A7242">
            <w:pPr>
              <w:divId w:val="1313826675"/>
            </w:pPr>
            <w:r>
              <w:t>TZ – osvětle</w:t>
            </w:r>
            <w:r>
              <w:t>ní, EOV a DDTS... někde firma Elektroline EŽ a jinde i AŽD. </w:t>
            </w:r>
          </w:p>
          <w:p w:rsidR="00000000" w:rsidRDefault="000A7242">
            <w:pPr>
              <w:divId w:val="1316451577"/>
            </w:pPr>
            <w:r>
              <w:t> </w:t>
            </w:r>
          </w:p>
          <w:p w:rsidR="00000000" w:rsidRDefault="000A7242">
            <w:pPr>
              <w:divId w:val="689572968"/>
            </w:pPr>
            <w:r>
              <w:t>Průřezově v celé dokumentaci: </w:t>
            </w:r>
          </w:p>
          <w:p w:rsidR="00000000" w:rsidRDefault="000A7242">
            <w:pPr>
              <w:divId w:val="2131822419"/>
            </w:pPr>
            <w:r>
              <w:t>- někde je uvedena zkratka SŽDC, použít SŽ </w:t>
            </w:r>
          </w:p>
          <w:p w:rsidR="00000000" w:rsidRDefault="000A7242">
            <w:pPr>
              <w:divId w:val="305933414"/>
            </w:pPr>
            <w:r>
              <w:t>- předpis SŽ Bp1, Bp2 a Bp3 </w:t>
            </w:r>
          </w:p>
          <w:p w:rsidR="00000000" w:rsidRDefault="000A7242">
            <w:pPr>
              <w:divId w:val="1640917703"/>
            </w:pPr>
            <w:r>
              <w:t> </w:t>
            </w:r>
          </w:p>
          <w:p w:rsidR="00000000" w:rsidRDefault="000A7242">
            <w:pPr>
              <w:divId w:val="23212885"/>
            </w:pPr>
            <w:r>
              <w:t> </w:t>
            </w:r>
          </w:p>
          <w:p w:rsidR="00000000" w:rsidRDefault="000A7242">
            <w:pPr>
              <w:pStyle w:val="h"/>
              <w:rPr>
                <w:rFonts w:eastAsia="Arial"/>
              </w:rPr>
            </w:pPr>
            <w:r>
              <w:rPr>
                <w:rFonts w:eastAsia="Arial"/>
              </w:rPr>
              <w:t>Podepsal Pilařová Martina Ing. dne 15.09.2021</w:t>
            </w:r>
          </w:p>
        </w:tc>
      </w:tr>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lastRenderedPageBreak/>
              <w:t>200 SPS - Správa pozemních staveb</w:t>
            </w:r>
          </w:p>
          <w:p w:rsidR="00000000" w:rsidRDefault="000A7242">
            <w:pPr>
              <w:pStyle w:val="d"/>
              <w:rPr>
                <w:rFonts w:eastAsia="Arial"/>
              </w:rPr>
            </w:pPr>
            <w:r>
              <w:rPr>
                <w:rFonts w:eastAsia="Arial"/>
                <w:b/>
                <w:bCs/>
              </w:rPr>
              <w:t>Souh</w:t>
            </w:r>
            <w:r>
              <w:rPr>
                <w:rFonts w:eastAsia="Arial"/>
                <w:b/>
                <w:bCs/>
              </w:rPr>
              <w:t>lasím</w:t>
            </w:r>
          </w:p>
          <w:p w:rsidR="00000000" w:rsidRDefault="000A7242">
            <w:pPr>
              <w:pStyle w:val="d"/>
              <w:rPr>
                <w:rFonts w:eastAsia="Arial"/>
              </w:rPr>
            </w:pPr>
            <w:r>
              <w:rPr>
                <w:rFonts w:eastAsia="Arial"/>
              </w:rPr>
              <w:t xml:space="preserve">Č.j.: </w:t>
            </w:r>
          </w:p>
          <w:p w:rsidR="00000000" w:rsidRDefault="000A7242">
            <w:pPr>
              <w:pStyle w:val="d"/>
              <w:rPr>
                <w:rFonts w:eastAsia="Arial"/>
              </w:rPr>
            </w:pPr>
            <w:r>
              <w:rPr>
                <w:rFonts w:eastAsia="Arial"/>
              </w:rPr>
              <w:t>Nutno splnit podmínky.</w:t>
            </w:r>
          </w:p>
          <w:p w:rsidR="00000000" w:rsidRDefault="000A7242">
            <w:pPr>
              <w:divId w:val="1715763379"/>
            </w:pPr>
            <w:r>
              <w:t>S předloženou PD souhlasíme. </w:t>
            </w:r>
          </w:p>
          <w:p w:rsidR="00000000" w:rsidRDefault="000A7242">
            <w:pPr>
              <w:divId w:val="566183092"/>
            </w:pPr>
            <w:r>
              <w:t>Požadujeme doplnit do stavební části PD vybudování čekárenského přístřešku pro cestující na zastávce Kořenov – zastávka. Doporučujeme podobný typ přístřešku dřevěné konstrukce jako např. zas</w:t>
            </w:r>
            <w:r>
              <w:t>távka Desná – Pustinská. Minimální plocha přístřešku dle ČSN 73 4959 je 6 m2. </w:t>
            </w:r>
          </w:p>
          <w:p w:rsidR="00000000" w:rsidRDefault="000A7242">
            <w:pPr>
              <w:pStyle w:val="h"/>
              <w:rPr>
                <w:rFonts w:eastAsia="Arial"/>
              </w:rPr>
            </w:pPr>
            <w:r>
              <w:rPr>
                <w:rFonts w:eastAsia="Arial"/>
              </w:rPr>
              <w:t>Podepsal Selimotič Nataša Bc. dne 14.09.2021</w:t>
            </w:r>
          </w:p>
        </w:tc>
      </w:tr>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t>360 ST LBC</w:t>
            </w:r>
          </w:p>
          <w:p w:rsidR="00000000" w:rsidRDefault="000A7242">
            <w:pPr>
              <w:pStyle w:val="d"/>
              <w:rPr>
                <w:rFonts w:eastAsia="Arial"/>
              </w:rPr>
            </w:pPr>
            <w:r>
              <w:rPr>
                <w:rFonts w:eastAsia="Arial"/>
                <w:b/>
                <w:bCs/>
              </w:rPr>
              <w:t>Souhlasím</w:t>
            </w:r>
          </w:p>
          <w:p w:rsidR="00000000" w:rsidRDefault="000A7242">
            <w:pPr>
              <w:pStyle w:val="d"/>
              <w:rPr>
                <w:rFonts w:eastAsia="Arial"/>
              </w:rPr>
            </w:pPr>
            <w:r>
              <w:rPr>
                <w:rFonts w:eastAsia="Arial"/>
              </w:rPr>
              <w:t xml:space="preserve">Č.j.: </w:t>
            </w:r>
          </w:p>
          <w:p w:rsidR="00000000" w:rsidRDefault="000A7242">
            <w:pPr>
              <w:divId w:val="1161776615"/>
            </w:pPr>
            <w:r>
              <w:t> </w:t>
            </w:r>
          </w:p>
          <w:p w:rsidR="00000000" w:rsidRDefault="000A7242">
            <w:pPr>
              <w:pStyle w:val="h"/>
              <w:rPr>
                <w:rFonts w:eastAsia="Arial"/>
              </w:rPr>
            </w:pPr>
            <w:r>
              <w:rPr>
                <w:rFonts w:eastAsia="Arial"/>
              </w:rPr>
              <w:t>Podepsal Homolová Eliška, Ing. dne 02.09.2021</w:t>
            </w:r>
          </w:p>
        </w:tc>
      </w:tr>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t>460 SSZT LBC</w:t>
            </w:r>
          </w:p>
          <w:p w:rsidR="00000000" w:rsidRDefault="000A7242">
            <w:pPr>
              <w:pStyle w:val="d"/>
              <w:rPr>
                <w:rFonts w:eastAsia="Arial"/>
              </w:rPr>
            </w:pPr>
            <w:r>
              <w:rPr>
                <w:rFonts w:eastAsia="Arial"/>
                <w:b/>
                <w:bCs/>
              </w:rPr>
              <w:t>Nesouhlasím</w:t>
            </w:r>
          </w:p>
          <w:p w:rsidR="00000000" w:rsidRDefault="000A7242">
            <w:pPr>
              <w:pStyle w:val="d"/>
              <w:rPr>
                <w:rFonts w:eastAsia="Arial"/>
              </w:rPr>
            </w:pPr>
            <w:r>
              <w:rPr>
                <w:rFonts w:eastAsia="Arial"/>
              </w:rPr>
              <w:t xml:space="preserve">Č.j.: </w:t>
            </w:r>
          </w:p>
          <w:p w:rsidR="00000000" w:rsidRDefault="000A7242">
            <w:pPr>
              <w:divId w:val="773330754"/>
            </w:pPr>
            <w:r>
              <w:t>Za Zabezpečovací část:</w:t>
            </w:r>
            <w:r>
              <w:t> </w:t>
            </w:r>
          </w:p>
          <w:p w:rsidR="00000000" w:rsidRDefault="000A7242">
            <w:pPr>
              <w:divId w:val="1593129044"/>
            </w:pPr>
            <w:r>
              <w:t>B Souhrnná část </w:t>
            </w:r>
          </w:p>
          <w:p w:rsidR="00000000" w:rsidRDefault="000A7242">
            <w:pPr>
              <w:divId w:val="2076246335"/>
            </w:pPr>
            <w:r>
              <w:t>PS 00-21-01 Přeložky kabelů </w:t>
            </w:r>
          </w:p>
          <w:p w:rsidR="00000000" w:rsidRDefault="000A7242">
            <w:pPr>
              <w:divId w:val="1264538483"/>
            </w:pPr>
            <w:r>
              <w:t>Chybí že, v úseku Tanvald – Desná jsou ještě kabely k návěstidlu S a předvěsti PřS a snímači počítače náprav, které musí být také ochráněny před poškozením. </w:t>
            </w:r>
          </w:p>
          <w:p w:rsidR="00000000" w:rsidRDefault="000A7242">
            <w:pPr>
              <w:divId w:val="241573498"/>
            </w:pPr>
            <w:r>
              <w:t> </w:t>
            </w:r>
          </w:p>
          <w:p w:rsidR="00000000" w:rsidRDefault="000A7242">
            <w:pPr>
              <w:divId w:val="863714082"/>
            </w:pPr>
            <w:r>
              <w:t>PS 02-10-01 Dopravna Desná, SZZ </w:t>
            </w:r>
          </w:p>
          <w:p w:rsidR="00000000" w:rsidRDefault="000A7242">
            <w:pPr>
              <w:divId w:val="614556928"/>
            </w:pPr>
            <w:r>
              <w:t>V poslední větě</w:t>
            </w:r>
            <w:r>
              <w:t xml:space="preserve"> je, že se ve stavbě nebudou zřizovat žádné kabelové trasy pro železniční zabezpečovací zařízení. Myslím, že bychom měli požadovat zřízení kabelových tras, aby se nemuselo později zasahovat do železničního spodku. Bohužel mě není znám vývoj ohledně investi</w:t>
            </w:r>
            <w:r>
              <w:t>ce na SZZ Desná, ale doufám, že se tyto dvě akce budou koordinovat. Přitom v Technologické části D.2.1.1.0.1 již zmínka o kabelech pro SZZ je. </w:t>
            </w:r>
          </w:p>
          <w:p w:rsidR="00000000" w:rsidRDefault="000A7242">
            <w:pPr>
              <w:divId w:val="1568683867"/>
            </w:pPr>
            <w:r>
              <w:t> </w:t>
            </w:r>
          </w:p>
          <w:p w:rsidR="00000000" w:rsidRDefault="000A7242">
            <w:pPr>
              <w:divId w:val="1158155994"/>
            </w:pPr>
            <w:r>
              <w:t>SO 01-13-01 Železniční přejezd v ev. Km 27,642 </w:t>
            </w:r>
          </w:p>
          <w:p w:rsidR="00000000" w:rsidRDefault="000A7242">
            <w:pPr>
              <w:divId w:val="1448112387"/>
            </w:pPr>
            <w:r>
              <w:t>V místě prací se nacházejí kabelové trasy a přejezdové zabezpe</w:t>
            </w:r>
            <w:r>
              <w:t>čovací zařízení ve správě SSZT. Prováděním prací nesmí dojít k poškození zabezpečovacího zařízení, kabelových tras a kabelů. Případné opravy nebo přeložky kabelů budou provedeny na náklady investora. </w:t>
            </w:r>
          </w:p>
          <w:p w:rsidR="00000000" w:rsidRDefault="000A7242">
            <w:pPr>
              <w:divId w:val="496917726"/>
            </w:pPr>
            <w:r>
              <w:t> </w:t>
            </w:r>
          </w:p>
          <w:p w:rsidR="00000000" w:rsidRDefault="000A7242">
            <w:pPr>
              <w:divId w:val="1555506170"/>
            </w:pPr>
            <w:r>
              <w:t>D - Technologická část </w:t>
            </w:r>
          </w:p>
          <w:p w:rsidR="00000000" w:rsidRDefault="000A7242">
            <w:pPr>
              <w:divId w:val="1301494871"/>
            </w:pPr>
            <w:r>
              <w:t>D.2.1 </w:t>
            </w:r>
          </w:p>
          <w:p w:rsidR="00000000" w:rsidRDefault="000A7242">
            <w:pPr>
              <w:divId w:val="1832022047"/>
            </w:pPr>
            <w:r>
              <w:t>D.2.1.1 </w:t>
            </w:r>
          </w:p>
          <w:p w:rsidR="00000000" w:rsidRDefault="000A7242">
            <w:pPr>
              <w:divId w:val="177278735"/>
            </w:pPr>
            <w:r>
              <w:t>D.2.1.1.01 Te</w:t>
            </w:r>
            <w:r>
              <w:t>chnická zpráva </w:t>
            </w:r>
          </w:p>
          <w:p w:rsidR="00000000" w:rsidRDefault="000A7242">
            <w:pPr>
              <w:divId w:val="913395615"/>
            </w:pPr>
            <w:r>
              <w:t>Chybí že, v úseku Tanvald – Desná jsou ještě kabely k návěstidlu S a předvěsti PřS a snímači počítače náprav, které musí být také ochráněny před poškozením, případně přeloženy. Kabely jsou poženy až do km 28,430. </w:t>
            </w:r>
          </w:p>
          <w:p w:rsidR="00000000" w:rsidRDefault="000A7242">
            <w:pPr>
              <w:divId w:val="412971605"/>
            </w:pPr>
            <w:r>
              <w:t> </w:t>
            </w:r>
          </w:p>
          <w:p w:rsidR="00000000" w:rsidRDefault="000A7242">
            <w:pPr>
              <w:divId w:val="1341618000"/>
            </w:pPr>
            <w:r>
              <w:lastRenderedPageBreak/>
              <w:t>Za sdělovací část: </w:t>
            </w:r>
          </w:p>
          <w:p w:rsidR="00000000" w:rsidRDefault="000A7242">
            <w:pPr>
              <w:divId w:val="1586190367"/>
            </w:pPr>
            <w:r>
              <w:t>Předně a prvotně tedy musím konstatovat, že takto předložená dokumentace svým rozsahem zdaleka neodpovídá rozsahu a podrobnosti stupně PDPS. Při troše dobré vůle maximálně DSP, ale i tak chybí řada výkresů, které jsou pro nás stěžejní. Chybí zjednodušené l</w:t>
            </w:r>
            <w:r>
              <w:t>iniové schéma kabelizace, přehledové schéma komunikací a návaznosti TLS v jednotlivých zastávkách a žst, typy rozváděčů DDTS, nebo alespoň obecně velikost skříní, půdorysy budovy a umístění zařízení, obsazení skříní, návrh technologického řešení atd. - v t</w:t>
            </w:r>
            <w:r>
              <w:t>omto se plně a v maximální míře ztotožňuji s vyjádřením p. Švejdy zaslaného mailem o zásadních nedostatcích v rozsahu zpracování předložené dokumentace PDPS a z toho důvodu dávám nesouhlasné stanovisko. Dále obecně touto stavbou neměly být řešeny technolog</w:t>
            </w:r>
            <w:r>
              <w:t xml:space="preserve">ie rozhlasu, měla je řešit souběžná stavba. V této stavbě měly být hlavně řešeny místa pro připojení, příprava kabelizace, kabelové rezervy, výpichy v místě budoucího umístění technologií. Požaduji bezpodmínečně koordinační jednání obou zmíněných staveb a </w:t>
            </w:r>
            <w:r>
              <w:t>ujasnění si provázanosti jednotlivých PS. </w:t>
            </w:r>
          </w:p>
          <w:p w:rsidR="00000000" w:rsidRDefault="000A7242">
            <w:pPr>
              <w:divId w:val="932473464"/>
            </w:pPr>
            <w:r>
              <w:t> </w:t>
            </w:r>
          </w:p>
          <w:p w:rsidR="00000000" w:rsidRDefault="000A7242">
            <w:pPr>
              <w:divId w:val="726152730"/>
            </w:pPr>
            <w:r>
              <w:t>PS 00-21-01 - zákres kabelových tras, legenda neodpovídá použitým symbolům, např. úplně chybí co je červený kabel Z, chybí zákres DOK. </w:t>
            </w:r>
          </w:p>
          <w:p w:rsidR="00000000" w:rsidRDefault="000A7242">
            <w:pPr>
              <w:divId w:val="202401926"/>
            </w:pPr>
            <w:r>
              <w:t> </w:t>
            </w:r>
          </w:p>
          <w:p w:rsidR="00000000" w:rsidRDefault="000A7242">
            <w:pPr>
              <w:divId w:val="302127970"/>
            </w:pPr>
            <w:r>
              <w:t>D2.6.2.01 TZ - 3 Nový stav - jsou uvedeny firmy, které mohou provádět prá</w:t>
            </w:r>
            <w:r>
              <w:t>ce na integraci zařízení do DDTS, což považuji za nešťastné. Tuto větu bych buď vypustil, nebo neuváděl konkrétní firmy. Navíc firma ČD Telekom 20let neexistuje. Integraci do stávajícího DDTS musí provádět autorizovaná firma V návaznosti na již provozovaný</w:t>
            </w:r>
            <w:r>
              <w:t xml:space="preserve"> systém dálkové diagnostiky u OŘ Hradec Králové - ZAT a.s. V krajním případě Intesys. Samotné zmíněné firmy ale do tohoto stupně dokumentace určitě nepatří. </w:t>
            </w:r>
          </w:p>
          <w:p w:rsidR="00000000" w:rsidRDefault="000A7242">
            <w:pPr>
              <w:divId w:val="9187192"/>
            </w:pPr>
            <w:r>
              <w:t>- Stejný odstavec - je odkazováno na pracoviště dispečera žst. Tanvald v souvislosti s diagnostiko</w:t>
            </w:r>
            <w:r>
              <w:t xml:space="preserve">u DDTS a zařízení pro neoprávněného narušení prostoru, stejně tak i zařízení požární ochrany. Toto pracoviště je nutné nejprve stanovit, kde bude umístěno a poté vybavit patřičným klientem diagnostiky a informačního zařízení. Opět žádné řešení, ani náznak </w:t>
            </w:r>
            <w:r>
              <w:t>provázanosti na jinou stavbu, pak samozřejmě chybí možnost že následná stavba nebude, jak se bude projekt vypořádá s takovým stavem? Pokud toto pracoviště vznikne v žst. Tanvald je třeba počítat s dostatečnou rezervou pro další systémy, které vzniknou s ná</w:t>
            </w:r>
            <w:r>
              <w:t>vaznou stavbou. Zde je opět nutné stavby koordinovat.  </w:t>
            </w:r>
          </w:p>
          <w:p w:rsidR="00000000" w:rsidRDefault="000A7242">
            <w:pPr>
              <w:divId w:val="415440021"/>
            </w:pPr>
            <w:r>
              <w:t> </w:t>
            </w:r>
          </w:p>
          <w:p w:rsidR="00000000" w:rsidRDefault="000A7242">
            <w:pPr>
              <w:divId w:val="155847711"/>
            </w:pPr>
            <w:r>
              <w:t xml:space="preserve">D2.6.3.01 TZ - 4 Nový stav str.7 - Opět přímo napsané dodavatelské firmy, které samotnou integraci neprovádějí. Situační schéma je velmi strohé. Blokové schéma obsažené v TZ je nedostatečné. Stejně </w:t>
            </w:r>
            <w:r>
              <w:t>tak i popis technologického řešení jednou větou považujeme na nedostatečné.  </w:t>
            </w:r>
          </w:p>
          <w:p w:rsidR="00000000" w:rsidRDefault="000A7242">
            <w:pPr>
              <w:divId w:val="92554097"/>
            </w:pPr>
            <w:r>
              <w:t>V každé TZ je dlouhá stať o historii trati a pak dlouhý výtah z ZTP pro optické kabely, a samotné technologii se věnuje jeden odstaveček s pár o </w:t>
            </w:r>
          </w:p>
          <w:p w:rsidR="00000000" w:rsidRDefault="000A7242">
            <w:pPr>
              <w:pStyle w:val="h"/>
              <w:rPr>
                <w:rFonts w:eastAsia="Arial"/>
              </w:rPr>
            </w:pPr>
            <w:r>
              <w:rPr>
                <w:rFonts w:eastAsia="Arial"/>
              </w:rPr>
              <w:t>Vyjádření není podepsáno.</w:t>
            </w:r>
          </w:p>
        </w:tc>
      </w:tr>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lastRenderedPageBreak/>
              <w:t>500 S</w:t>
            </w:r>
            <w:r>
              <w:rPr>
                <w:rFonts w:eastAsia="Arial"/>
                <w:b/>
                <w:bCs/>
              </w:rPr>
              <w:t>EE</w:t>
            </w:r>
          </w:p>
          <w:p w:rsidR="00000000" w:rsidRDefault="000A7242">
            <w:pPr>
              <w:pStyle w:val="d"/>
              <w:rPr>
                <w:rFonts w:eastAsia="Arial"/>
              </w:rPr>
            </w:pPr>
            <w:r>
              <w:rPr>
                <w:rFonts w:eastAsia="Arial"/>
                <w:b/>
                <w:bCs/>
              </w:rPr>
              <w:t>Nesouhlasím</w:t>
            </w:r>
          </w:p>
          <w:p w:rsidR="00000000" w:rsidRDefault="000A7242">
            <w:pPr>
              <w:pStyle w:val="d"/>
              <w:rPr>
                <w:rFonts w:eastAsia="Arial"/>
              </w:rPr>
            </w:pPr>
            <w:r>
              <w:rPr>
                <w:rFonts w:eastAsia="Arial"/>
              </w:rPr>
              <w:t xml:space="preserve">Č.j.: </w:t>
            </w:r>
          </w:p>
          <w:p w:rsidR="00000000" w:rsidRDefault="000A7242">
            <w:pPr>
              <w:pStyle w:val="d"/>
              <w:rPr>
                <w:rFonts w:eastAsia="Arial"/>
              </w:rPr>
            </w:pPr>
            <w:r>
              <w:rPr>
                <w:rFonts w:eastAsia="Arial"/>
              </w:rPr>
              <w:t>Nutno splnit podmínky.</w:t>
            </w:r>
          </w:p>
          <w:p w:rsidR="00000000" w:rsidRDefault="000A7242">
            <w:pPr>
              <w:divId w:val="1477523972"/>
            </w:pPr>
            <w:r>
              <w:t>Dokumentace neobsahuje potřebné náležitosti stupně PDPS a projektované zařízení nesplňuje absolutně parametry požadované u SŽ. Dne 2.9.2021 bylo jednání na SEE Hlaváčova 206, kterého se účastnili zástupci SEE p.</w:t>
            </w:r>
            <w:r>
              <w:t xml:space="preserve"> Švejda a Dušek a zástupci projekční organizace p. Ing. Perný, Ing. Rentka. SEE následně zašle v bodech projednávané nedostatky předložené dokumentace na projekční organizaci a do předložení nové verze dokumentace vydáváme toto nesouhlasné stanovisko s pře</w:t>
            </w:r>
            <w:r>
              <w:t>dloženou dokumentací.  </w:t>
            </w:r>
          </w:p>
          <w:p w:rsidR="00000000" w:rsidRDefault="000A7242">
            <w:pPr>
              <w:pStyle w:val="h"/>
              <w:rPr>
                <w:rFonts w:eastAsia="Arial"/>
              </w:rPr>
            </w:pPr>
            <w:r>
              <w:rPr>
                <w:rFonts w:eastAsia="Arial"/>
              </w:rPr>
              <w:t>Vyjádření není podepsáno.</w:t>
            </w:r>
          </w:p>
          <w:p w:rsidR="00000000" w:rsidRDefault="000A7242">
            <w:pPr>
              <w:pStyle w:val="h"/>
              <w:rPr>
                <w:rFonts w:eastAsia="Arial"/>
              </w:rPr>
            </w:pPr>
            <w:r>
              <w:rPr>
                <w:rFonts w:eastAsia="Arial"/>
              </w:rPr>
              <w:t>Poslední změna Švejda Roman</w:t>
            </w:r>
          </w:p>
        </w:tc>
      </w:tr>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t>600 SMT</w:t>
            </w:r>
          </w:p>
          <w:p w:rsidR="00000000" w:rsidRDefault="000A7242">
            <w:pPr>
              <w:pStyle w:val="d"/>
              <w:rPr>
                <w:rFonts w:eastAsia="Arial"/>
              </w:rPr>
            </w:pPr>
            <w:r>
              <w:rPr>
                <w:rFonts w:eastAsia="Arial"/>
                <w:b/>
                <w:bCs/>
              </w:rPr>
              <w:t>Souhlasím</w:t>
            </w:r>
          </w:p>
          <w:p w:rsidR="00000000" w:rsidRDefault="000A7242">
            <w:pPr>
              <w:pStyle w:val="d"/>
              <w:rPr>
                <w:rFonts w:eastAsia="Arial"/>
              </w:rPr>
            </w:pPr>
            <w:r>
              <w:rPr>
                <w:rFonts w:eastAsia="Arial"/>
              </w:rPr>
              <w:t xml:space="preserve">Č.j.: </w:t>
            </w:r>
          </w:p>
          <w:p w:rsidR="00000000" w:rsidRDefault="000A7242">
            <w:pPr>
              <w:pStyle w:val="d"/>
              <w:rPr>
                <w:rFonts w:eastAsia="Arial"/>
              </w:rPr>
            </w:pPr>
            <w:r>
              <w:rPr>
                <w:rFonts w:eastAsia="Arial"/>
              </w:rPr>
              <w:t>Nutno splnit podmínky.</w:t>
            </w:r>
          </w:p>
          <w:p w:rsidR="00000000" w:rsidRDefault="000A7242">
            <w:pPr>
              <w:divId w:val="1068378861"/>
            </w:pPr>
            <w:r>
              <w:t>Mosty  </w:t>
            </w:r>
          </w:p>
          <w:p w:rsidR="00000000" w:rsidRDefault="000A7242">
            <w:pPr>
              <w:divId w:val="1322271712"/>
            </w:pPr>
            <w:r>
              <w:t>Obecně : </w:t>
            </w:r>
          </w:p>
          <w:p w:rsidR="00000000" w:rsidRDefault="000A7242">
            <w:pPr>
              <w:divId w:val="165901946"/>
            </w:pPr>
            <w:r>
              <w:t xml:space="preserve">- </w:t>
            </w:r>
            <w:r>
              <w:t>Konstrukční zásypové vrstvy železničního tělesa vhodnější řešit fr.0-32 za podmínek splnění všech požadovaných vlastností. </w:t>
            </w:r>
          </w:p>
          <w:p w:rsidR="00000000" w:rsidRDefault="000A7242">
            <w:pPr>
              <w:divId w:val="1263103406"/>
            </w:pPr>
            <w:r>
              <w:t>- Chybí detail ukončení izolace na římsách </w:t>
            </w:r>
          </w:p>
          <w:p w:rsidR="00000000" w:rsidRDefault="000A7242">
            <w:pPr>
              <w:divId w:val="1489902394"/>
            </w:pPr>
            <w:r>
              <w:t>- Mostnice budou z dubového dřeva </w:t>
            </w:r>
          </w:p>
          <w:p w:rsidR="00000000" w:rsidRDefault="000A7242">
            <w:pPr>
              <w:divId w:val="90512741"/>
            </w:pPr>
            <w:r>
              <w:t>Most 29,281 – Na základě přepočtu zatížitelnosti urči</w:t>
            </w:r>
            <w:r>
              <w:t>t maximální přechodnost mostu </w:t>
            </w:r>
          </w:p>
          <w:p w:rsidR="00000000" w:rsidRDefault="000A7242">
            <w:pPr>
              <w:divId w:val="906648431"/>
            </w:pPr>
            <w:r>
              <w:lastRenderedPageBreak/>
              <w:t>Most km 29,238 s mostnicemi, které se musí vyměnit z důvodu úpravy GPK. Tento most nemá samostatný SO. Navrhuji tento most řešit jako související stavební objekt se SO 03-14-02 Most km 29,281.  </w:t>
            </w:r>
          </w:p>
          <w:p w:rsidR="00000000" w:rsidRDefault="000A7242">
            <w:pPr>
              <w:divId w:val="1139999777"/>
            </w:pPr>
            <w:r>
              <w:t>Současně je nutno u obou mostů</w:t>
            </w:r>
            <w:r>
              <w:t xml:space="preserve"> posoudit interakci konstrukce – BK.  </w:t>
            </w:r>
          </w:p>
          <w:p w:rsidR="00000000" w:rsidRDefault="000A7242">
            <w:pPr>
              <w:divId w:val="2112779508"/>
            </w:pPr>
            <w:r>
              <w:t> </w:t>
            </w:r>
          </w:p>
          <w:p w:rsidR="00000000" w:rsidRDefault="000A7242">
            <w:pPr>
              <w:divId w:val="1472675102"/>
            </w:pPr>
            <w:r>
              <w:t>Propustky  </w:t>
            </w:r>
          </w:p>
          <w:p w:rsidR="00000000" w:rsidRDefault="000A7242">
            <w:pPr>
              <w:divId w:val="1077240064"/>
            </w:pPr>
            <w:r>
              <w:t>Obecně : </w:t>
            </w:r>
          </w:p>
          <w:p w:rsidR="00000000" w:rsidRDefault="000A7242">
            <w:pPr>
              <w:divId w:val="1448545661"/>
            </w:pPr>
            <w:r>
              <w:t>- Okótovat a zakreslit rozměry nutného kolejové lože. Kóty vztahovat k niveletě koleje </w:t>
            </w:r>
          </w:p>
          <w:p w:rsidR="00000000" w:rsidRDefault="000A7242">
            <w:pPr>
              <w:divId w:val="289478809"/>
            </w:pPr>
            <w:r>
              <w:t>- Vyznačit hranice pozemků </w:t>
            </w:r>
          </w:p>
          <w:p w:rsidR="00000000" w:rsidRDefault="000A7242">
            <w:pPr>
              <w:divId w:val="861818290"/>
            </w:pPr>
            <w:r>
              <w:t> </w:t>
            </w:r>
          </w:p>
          <w:p w:rsidR="00000000" w:rsidRDefault="000A7242">
            <w:pPr>
              <w:divId w:val="1086196750"/>
            </w:pPr>
            <w:r>
              <w:t>Tunely </w:t>
            </w:r>
          </w:p>
          <w:p w:rsidR="00000000" w:rsidRDefault="000A7242">
            <w:pPr>
              <w:divId w:val="37321862"/>
            </w:pPr>
            <w:r>
              <w:t>Obecně: </w:t>
            </w:r>
          </w:p>
          <w:p w:rsidR="00000000" w:rsidRDefault="000A7242">
            <w:pPr>
              <w:divId w:val="1445491256"/>
            </w:pPr>
            <w:r>
              <w:t>- chybí specifikace a typ svodnic u jednotlivých poruch </w:t>
            </w:r>
          </w:p>
          <w:p w:rsidR="00000000" w:rsidRDefault="000A7242">
            <w:pPr>
              <w:divId w:val="1942759241"/>
            </w:pPr>
            <w:r>
              <w:t>-</w:t>
            </w:r>
            <w:r>
              <w:t xml:space="preserve"> chybí v TZ zmínka o bezpečnostním značení tunelů, značení výklenků a rozhraní tunelových pasů </w:t>
            </w:r>
          </w:p>
          <w:p w:rsidR="00000000" w:rsidRDefault="000A7242">
            <w:pPr>
              <w:divId w:val="505093046"/>
            </w:pPr>
            <w:r>
              <w:t>- je nutné posoudit velikost kabelových žlabů v tunelech. V technické zprávě "PS 00-21-01 Přeložky kabelů" je navrženo vedení kabelové trasy v širé trati v kabe</w:t>
            </w:r>
            <w:r>
              <w:t>lovém silnostěnném plastovém kanálu s víkem o vnitřních rozměrech 140x150 mm. Požadujeme prověřit zda stávající kabelové žlaby v tunelech tento rozměr splňují.  </w:t>
            </w:r>
          </w:p>
          <w:p w:rsidR="00000000" w:rsidRDefault="000A7242">
            <w:pPr>
              <w:divId w:val="713702245"/>
            </w:pPr>
            <w:r>
              <w:t> </w:t>
            </w:r>
          </w:p>
          <w:p w:rsidR="00000000" w:rsidRDefault="000A7242">
            <w:pPr>
              <w:divId w:val="977806108"/>
            </w:pPr>
            <w:r>
              <w:t>Polubenský tunel: </w:t>
            </w:r>
          </w:p>
          <w:p w:rsidR="00000000" w:rsidRDefault="000A7242">
            <w:pPr>
              <w:divId w:val="2113936577"/>
            </w:pPr>
            <w:r>
              <w:t>-požadujeme, aby vyústění podélných drenáží a středové kanalizace bylo na</w:t>
            </w:r>
            <w:r>
              <w:t xml:space="preserve"> pravé straně </w:t>
            </w:r>
          </w:p>
          <w:p w:rsidR="00000000" w:rsidRDefault="000A7242">
            <w:pPr>
              <w:divId w:val="657152710"/>
            </w:pPr>
            <w:r>
              <w:t> </w:t>
            </w:r>
          </w:p>
          <w:p w:rsidR="00000000" w:rsidRDefault="000A7242">
            <w:pPr>
              <w:pStyle w:val="h"/>
              <w:rPr>
                <w:rFonts w:eastAsia="Arial"/>
              </w:rPr>
            </w:pPr>
            <w:r>
              <w:rPr>
                <w:rFonts w:eastAsia="Arial"/>
              </w:rPr>
              <w:t>Podepsal Tomáš Sklenář, Ing. dne 08.09.2021</w:t>
            </w:r>
          </w:p>
        </w:tc>
      </w:tr>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lastRenderedPageBreak/>
              <w:t>Centrum telematiky a diagnostiky</w:t>
            </w:r>
          </w:p>
          <w:p w:rsidR="00000000" w:rsidRDefault="000A7242">
            <w:pPr>
              <w:pStyle w:val="d"/>
              <w:rPr>
                <w:rFonts w:eastAsia="Arial"/>
              </w:rPr>
            </w:pPr>
            <w:r>
              <w:rPr>
                <w:rFonts w:eastAsia="Arial"/>
                <w:b/>
                <w:bCs/>
              </w:rPr>
              <w:t>Nesouhlasím</w:t>
            </w:r>
          </w:p>
          <w:p w:rsidR="00000000" w:rsidRDefault="000A7242">
            <w:pPr>
              <w:pStyle w:val="d"/>
              <w:rPr>
                <w:rFonts w:eastAsia="Arial"/>
              </w:rPr>
            </w:pPr>
            <w:r>
              <w:rPr>
                <w:rFonts w:eastAsia="Arial"/>
              </w:rPr>
              <w:t xml:space="preserve">Č.j.: </w:t>
            </w:r>
          </w:p>
          <w:p w:rsidR="00000000" w:rsidRDefault="000A7242">
            <w:pPr>
              <w:pStyle w:val="d"/>
              <w:rPr>
                <w:rFonts w:eastAsia="Arial"/>
              </w:rPr>
            </w:pPr>
            <w:r>
              <w:rPr>
                <w:rFonts w:eastAsia="Arial"/>
              </w:rPr>
              <w:t>Nutno splnit podmínky.</w:t>
            </w:r>
          </w:p>
          <w:p w:rsidR="00000000" w:rsidRDefault="000A7242">
            <w:pPr>
              <w:divId w:val="245962348"/>
            </w:pPr>
            <w:r>
              <w:t>Řeší Radek Dvořák... </w:t>
            </w:r>
          </w:p>
          <w:p w:rsidR="00000000" w:rsidRDefault="000A7242">
            <w:pPr>
              <w:pStyle w:val="h"/>
              <w:rPr>
                <w:rFonts w:eastAsia="Arial"/>
              </w:rPr>
            </w:pPr>
            <w:r>
              <w:rPr>
                <w:rFonts w:eastAsia="Arial"/>
              </w:rPr>
              <w:t>Vyjádření není podepsáno.</w:t>
            </w:r>
          </w:p>
          <w:p w:rsidR="00000000" w:rsidRDefault="000A7242">
            <w:pPr>
              <w:pStyle w:val="h"/>
              <w:rPr>
                <w:rFonts w:eastAsia="Arial"/>
              </w:rPr>
            </w:pPr>
            <w:r>
              <w:rPr>
                <w:rFonts w:eastAsia="Arial"/>
              </w:rPr>
              <w:t>Poslední změna Sládek Jirí</w:t>
            </w:r>
          </w:p>
        </w:tc>
      </w:tr>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t>ČD Telematika Ústí nad Labem</w:t>
            </w:r>
          </w:p>
          <w:p w:rsidR="00000000" w:rsidRDefault="000A7242">
            <w:pPr>
              <w:pStyle w:val="d"/>
              <w:rPr>
                <w:rFonts w:eastAsia="Arial"/>
              </w:rPr>
            </w:pPr>
            <w:r>
              <w:rPr>
                <w:rFonts w:eastAsia="Arial"/>
                <w:b/>
                <w:bCs/>
              </w:rPr>
              <w:t>Souhlasím</w:t>
            </w:r>
          </w:p>
          <w:p w:rsidR="00000000" w:rsidRDefault="000A7242">
            <w:pPr>
              <w:pStyle w:val="d"/>
              <w:rPr>
                <w:rFonts w:eastAsia="Arial"/>
              </w:rPr>
            </w:pPr>
            <w:r>
              <w:rPr>
                <w:rFonts w:eastAsia="Arial"/>
              </w:rPr>
              <w:t>Č.j.: 1202115388</w:t>
            </w:r>
          </w:p>
          <w:p w:rsidR="00000000" w:rsidRDefault="000A7242">
            <w:pPr>
              <w:pStyle w:val="d"/>
              <w:rPr>
                <w:rFonts w:eastAsia="Arial"/>
              </w:rPr>
            </w:pPr>
            <w:r>
              <w:rPr>
                <w:rFonts w:eastAsia="Arial"/>
              </w:rPr>
              <w:t>Nutno splnit podmínky.</w:t>
            </w:r>
          </w:p>
          <w:p w:rsidR="00000000" w:rsidRDefault="000A7242">
            <w:pPr>
              <w:divId w:val="749430067"/>
            </w:pPr>
            <w:r>
              <w:t> </w:t>
            </w:r>
          </w:p>
          <w:p w:rsidR="00000000" w:rsidRDefault="000A7242">
            <w:pPr>
              <w:pStyle w:val="h"/>
              <w:rPr>
                <w:rFonts w:eastAsia="Arial"/>
              </w:rPr>
            </w:pPr>
            <w:r>
              <w:rPr>
                <w:rFonts w:eastAsia="Arial"/>
              </w:rPr>
              <w:t>+ 3x příloha</w:t>
            </w:r>
          </w:p>
          <w:p w:rsidR="00000000" w:rsidRDefault="000A7242">
            <w:pPr>
              <w:pStyle w:val="h"/>
              <w:rPr>
                <w:rFonts w:eastAsia="Arial"/>
              </w:rPr>
            </w:pPr>
            <w:r>
              <w:rPr>
                <w:rFonts w:eastAsia="Arial"/>
              </w:rPr>
              <w:t>Podepsal Holubová Hana dne 05.08.2021</w:t>
            </w:r>
          </w:p>
        </w:tc>
      </w:tr>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t>HZS Liberec</w:t>
            </w:r>
          </w:p>
          <w:p w:rsidR="00000000" w:rsidRDefault="000A7242">
            <w:pPr>
              <w:divId w:val="1778601646"/>
            </w:pPr>
            <w:r>
              <w:t> </w:t>
            </w:r>
          </w:p>
          <w:p w:rsidR="00000000" w:rsidRDefault="000A7242">
            <w:pPr>
              <w:pStyle w:val="h"/>
              <w:rPr>
                <w:rFonts w:eastAsia="Arial"/>
              </w:rPr>
            </w:pPr>
            <w:r>
              <w:rPr>
                <w:rFonts w:eastAsia="Arial"/>
              </w:rPr>
              <w:t>Vyjádření není podepsáno.</w:t>
            </w:r>
          </w:p>
        </w:tc>
      </w:tr>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t>O15 GŘ - Odbor provozuschopnosti</w:t>
            </w:r>
          </w:p>
          <w:p w:rsidR="00000000" w:rsidRDefault="000A7242">
            <w:pPr>
              <w:pStyle w:val="d"/>
              <w:rPr>
                <w:rFonts w:eastAsia="Arial"/>
              </w:rPr>
            </w:pPr>
            <w:r>
              <w:rPr>
                <w:rFonts w:eastAsia="Arial"/>
                <w:b/>
                <w:bCs/>
              </w:rPr>
              <w:t>Souhlasím</w:t>
            </w:r>
          </w:p>
          <w:p w:rsidR="00000000" w:rsidRDefault="000A7242">
            <w:pPr>
              <w:pStyle w:val="d"/>
              <w:rPr>
                <w:rFonts w:eastAsia="Arial"/>
              </w:rPr>
            </w:pPr>
            <w:r>
              <w:rPr>
                <w:rFonts w:eastAsia="Arial"/>
              </w:rPr>
              <w:t xml:space="preserve">Č.j.: </w:t>
            </w:r>
          </w:p>
          <w:p w:rsidR="00000000" w:rsidRDefault="000A7242">
            <w:pPr>
              <w:pStyle w:val="d"/>
              <w:rPr>
                <w:rFonts w:eastAsia="Arial"/>
              </w:rPr>
            </w:pPr>
            <w:r>
              <w:rPr>
                <w:rFonts w:eastAsia="Arial"/>
              </w:rPr>
              <w:t>Nutno splnit podmínky.</w:t>
            </w:r>
          </w:p>
          <w:p w:rsidR="00000000" w:rsidRDefault="000A7242">
            <w:pPr>
              <w:divId w:val="359356746"/>
            </w:pPr>
            <w:r>
              <w:t>Z předložené dokumentace se naše pozornost soust</w:t>
            </w:r>
            <w:r>
              <w:t>ředila na části týkající se Vlivu opravných prací na životní prostředí. K výše uvedené dokumentaci konstatujeme, že problematika ochrany životního prostředí (ŽP) není v předkládané dokumentaci stupně DSP + PDPS dosud řešena. Vzhledem ke skutečnostem, že př</w:t>
            </w:r>
            <w:r>
              <w:t xml:space="preserve">edmětem akce budou poměrně rozsáhlé stavební práce (zajišťování nestabilních skalních masívů a výchozů vyžadující kácení dřevin, sanace tunelů, pokládka kabelu, změna konfigurace kolejiště, výměna železničního svršku, stavební zásahy do konstrukcí mostů a </w:t>
            </w:r>
            <w:r>
              <w:t>propustků, apod.), oprava bude situována na území CHKO Jizerské hory a současně pro ni bude vyřizováno stavební povolení, požadujeme dopracování částí řešících vliv na ŽP.  </w:t>
            </w:r>
          </w:p>
          <w:p w:rsidR="00000000" w:rsidRDefault="000A7242">
            <w:pPr>
              <w:divId w:val="196819498"/>
            </w:pPr>
            <w:r>
              <w:t>S ohledem na zařazení akce mezi opravné práce lze při zpracování částí dokumentace</w:t>
            </w:r>
            <w:r>
              <w:t xml:space="preserve"> řešících vliv na ŽP postupovat podle směrnice SŽDC SM 11 Dokumentace staveb SŽDC v platném znění pouze rámcově. Rozsah dopracovávaných částí věnujících se problematice ŽP musí však prioritně vycházet z předchozího projednání s orgány státní správy, které </w:t>
            </w:r>
            <w:r>
              <w:t>budou vydávat k akci svá stanoviska. Bude se jednat zejména o Správu CHKO Jizerské hory, správce vodních toků, jednotlivé úřady obcí s rozšířenou působností a příslušné obecní úřady. Dopracované části řešící vliv na ŽP požadujeme předložit k opětovnému vyj</w:t>
            </w:r>
            <w:r>
              <w:t>ádření. </w:t>
            </w:r>
          </w:p>
          <w:p w:rsidR="00000000" w:rsidRDefault="000A7242">
            <w:pPr>
              <w:pStyle w:val="h"/>
              <w:rPr>
                <w:rFonts w:eastAsia="Arial"/>
              </w:rPr>
            </w:pPr>
            <w:r>
              <w:rPr>
                <w:rFonts w:eastAsia="Arial"/>
              </w:rPr>
              <w:t>+ 1x příloha</w:t>
            </w:r>
          </w:p>
          <w:p w:rsidR="00000000" w:rsidRDefault="000A7242">
            <w:pPr>
              <w:pStyle w:val="h"/>
              <w:rPr>
                <w:rFonts w:eastAsia="Arial"/>
              </w:rPr>
            </w:pPr>
            <w:r>
              <w:rPr>
                <w:rFonts w:eastAsia="Arial"/>
              </w:rPr>
              <w:t>Vyjádření není podepsáno.</w:t>
            </w:r>
          </w:p>
          <w:p w:rsidR="00000000" w:rsidRDefault="000A7242">
            <w:pPr>
              <w:pStyle w:val="h"/>
              <w:rPr>
                <w:rFonts w:eastAsia="Arial"/>
              </w:rPr>
            </w:pPr>
            <w:r>
              <w:rPr>
                <w:rFonts w:eastAsia="Arial"/>
              </w:rPr>
              <w:lastRenderedPageBreak/>
              <w:t>Poslední změna Pokorný Petr Ing.</w:t>
            </w:r>
          </w:p>
        </w:tc>
      </w:tr>
      <w:tr w:rsidR="00000000">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rsidR="00000000" w:rsidRDefault="000A7242">
            <w:pPr>
              <w:pStyle w:val="d"/>
              <w:rPr>
                <w:rFonts w:eastAsia="Arial"/>
              </w:rPr>
            </w:pPr>
            <w:r>
              <w:rPr>
                <w:rFonts w:eastAsia="Arial"/>
                <w:b/>
                <w:bCs/>
              </w:rPr>
              <w:lastRenderedPageBreak/>
              <w:t>SŽG Praha IG</w:t>
            </w:r>
          </w:p>
          <w:p w:rsidR="00000000" w:rsidRDefault="000A7242">
            <w:pPr>
              <w:pStyle w:val="d"/>
              <w:rPr>
                <w:rFonts w:eastAsia="Arial"/>
              </w:rPr>
            </w:pPr>
            <w:r>
              <w:rPr>
                <w:rFonts w:eastAsia="Arial"/>
                <w:b/>
                <w:bCs/>
              </w:rPr>
              <w:t>Nesouhlasím</w:t>
            </w:r>
          </w:p>
          <w:p w:rsidR="00000000" w:rsidRDefault="000A7242">
            <w:pPr>
              <w:pStyle w:val="d"/>
              <w:rPr>
                <w:rFonts w:eastAsia="Arial"/>
              </w:rPr>
            </w:pPr>
            <w:r>
              <w:rPr>
                <w:rFonts w:eastAsia="Arial"/>
              </w:rPr>
              <w:t xml:space="preserve">Č.j.: </w:t>
            </w:r>
          </w:p>
          <w:p w:rsidR="00000000" w:rsidRDefault="000A7242">
            <w:pPr>
              <w:divId w:val="1801411322"/>
            </w:pPr>
            <w:r>
              <w:t>Chybí geodetická dokumentace, viz připomínky v příloze. </w:t>
            </w:r>
          </w:p>
          <w:p w:rsidR="00000000" w:rsidRDefault="000A7242">
            <w:pPr>
              <w:pStyle w:val="h"/>
              <w:rPr>
                <w:rFonts w:eastAsia="Arial"/>
              </w:rPr>
            </w:pPr>
            <w:r>
              <w:rPr>
                <w:rFonts w:eastAsia="Arial"/>
              </w:rPr>
              <w:t>+ 1x příloha</w:t>
            </w:r>
          </w:p>
          <w:p w:rsidR="00000000" w:rsidRDefault="000A7242">
            <w:pPr>
              <w:pStyle w:val="h"/>
              <w:rPr>
                <w:rFonts w:eastAsia="Arial"/>
              </w:rPr>
            </w:pPr>
            <w:r>
              <w:rPr>
                <w:rFonts w:eastAsia="Arial"/>
              </w:rPr>
              <w:t>Podepsal Urbánek Stanislav Ing. dne 13.09.2021</w:t>
            </w:r>
          </w:p>
        </w:tc>
      </w:tr>
    </w:tbl>
    <w:p w:rsidR="000A7242" w:rsidRDefault="000A7242">
      <w:pPr>
        <w:divId w:val="200359567"/>
        <w:rPr>
          <w:rFonts w:ascii="Times New Roman" w:eastAsia="Times New Roman" w:hAnsi="Times New Roman" w:cs="Times New Roman"/>
          <w:sz w:val="24"/>
          <w:szCs w:val="24"/>
        </w:rPr>
      </w:pPr>
    </w:p>
    <w:sectPr w:rsidR="000A72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D63574"/>
    <w:rsid w:val="000A7242"/>
    <w:rsid w:val="00D635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7594D2-517E-4BF6-98AF-F9B9790DA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w:eastAsia="Arial"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FormtovanvHTML">
    <w:name w:val="HTML Preformatted"/>
    <w:basedOn w:val="Normln"/>
    <w:link w:val="FormtovanvHTMLChar"/>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0"/>
    </w:pPr>
    <w:rPr>
      <w:rFonts w:eastAsiaTheme="minorEastAsia"/>
    </w:rPr>
  </w:style>
  <w:style w:type="character" w:customStyle="1" w:styleId="FormtovanvHTMLChar">
    <w:name w:val="Formátovaný v HTML Char"/>
    <w:basedOn w:val="Standardnpsmoodstavce"/>
    <w:link w:val="FormtovanvHTML"/>
    <w:semiHidden/>
    <w:rPr>
      <w:rFonts w:ascii="Consolas" w:eastAsia="Arial" w:hAnsi="Consolas" w:cs="Arial"/>
    </w:rPr>
  </w:style>
  <w:style w:type="paragraph" w:customStyle="1" w:styleId="msonormal0">
    <w:name w:val="msonormal"/>
    <w:basedOn w:val="Normln"/>
    <w:pPr>
      <w:spacing w:before="100" w:beforeAutospacing="1" w:after="100" w:afterAutospacing="1"/>
    </w:pPr>
    <w:rPr>
      <w:rFonts w:ascii="Times New Roman" w:eastAsiaTheme="minorEastAsia" w:hAnsi="Times New Roman" w:cs="Times New Roman"/>
      <w:sz w:val="24"/>
      <w:szCs w:val="24"/>
    </w:rPr>
  </w:style>
  <w:style w:type="paragraph" w:customStyle="1" w:styleId="h">
    <w:name w:val="h"/>
    <w:basedOn w:val="Normln"/>
    <w:rPr>
      <w:rFonts w:eastAsiaTheme="minorEastAsia"/>
      <w:i/>
      <w:iCs/>
      <w:sz w:val="16"/>
      <w:szCs w:val="16"/>
    </w:rPr>
  </w:style>
  <w:style w:type="paragraph" w:customStyle="1" w:styleId="d">
    <w:name w:val="d"/>
    <w:basedOn w:val="Normln"/>
    <w:pPr>
      <w:ind w:left="170"/>
    </w:pPr>
    <w:rPr>
      <w:rFonts w:eastAsiaTheme="minorEastAsia"/>
    </w:rPr>
  </w:style>
  <w:style w:type="paragraph" w:customStyle="1" w:styleId="page">
    <w:name w:val="page"/>
    <w:basedOn w:val="Normln"/>
    <w:pPr>
      <w:pageBreakBefore/>
      <w:spacing w:before="100" w:beforeAutospacing="1" w:after="100" w:afterAutospacing="1"/>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359567">
      <w:marLeft w:val="0"/>
      <w:marRight w:val="0"/>
      <w:marTop w:val="0"/>
      <w:marBottom w:val="0"/>
      <w:divBdr>
        <w:top w:val="none" w:sz="0" w:space="0" w:color="auto"/>
        <w:left w:val="none" w:sz="0" w:space="0" w:color="auto"/>
        <w:bottom w:val="none" w:sz="0" w:space="0" w:color="auto"/>
        <w:right w:val="none" w:sz="0" w:space="0" w:color="auto"/>
      </w:divBdr>
      <w:divsChild>
        <w:div w:id="1095129301">
          <w:marLeft w:val="0"/>
          <w:marRight w:val="0"/>
          <w:marTop w:val="0"/>
          <w:marBottom w:val="0"/>
          <w:divBdr>
            <w:top w:val="none" w:sz="0" w:space="0" w:color="auto"/>
            <w:left w:val="none" w:sz="0" w:space="0" w:color="auto"/>
            <w:bottom w:val="none" w:sz="0" w:space="0" w:color="auto"/>
            <w:right w:val="none" w:sz="0" w:space="0" w:color="auto"/>
          </w:divBdr>
        </w:div>
        <w:div w:id="1935624413">
          <w:marLeft w:val="0"/>
          <w:marRight w:val="0"/>
          <w:marTop w:val="0"/>
          <w:marBottom w:val="0"/>
          <w:divBdr>
            <w:top w:val="none" w:sz="0" w:space="0" w:color="auto"/>
            <w:left w:val="none" w:sz="0" w:space="0" w:color="auto"/>
            <w:bottom w:val="none" w:sz="0" w:space="0" w:color="auto"/>
            <w:right w:val="none" w:sz="0" w:space="0" w:color="auto"/>
          </w:divBdr>
        </w:div>
        <w:div w:id="1554150677">
          <w:marLeft w:val="0"/>
          <w:marRight w:val="0"/>
          <w:marTop w:val="0"/>
          <w:marBottom w:val="0"/>
          <w:divBdr>
            <w:top w:val="none" w:sz="0" w:space="0" w:color="auto"/>
            <w:left w:val="none" w:sz="0" w:space="0" w:color="auto"/>
            <w:bottom w:val="none" w:sz="0" w:space="0" w:color="auto"/>
            <w:right w:val="none" w:sz="0" w:space="0" w:color="auto"/>
          </w:divBdr>
        </w:div>
        <w:div w:id="1390496770">
          <w:marLeft w:val="0"/>
          <w:marRight w:val="0"/>
          <w:marTop w:val="0"/>
          <w:marBottom w:val="0"/>
          <w:divBdr>
            <w:top w:val="none" w:sz="0" w:space="0" w:color="auto"/>
            <w:left w:val="none" w:sz="0" w:space="0" w:color="auto"/>
            <w:bottom w:val="none" w:sz="0" w:space="0" w:color="auto"/>
            <w:right w:val="none" w:sz="0" w:space="0" w:color="auto"/>
          </w:divBdr>
        </w:div>
        <w:div w:id="180122042">
          <w:marLeft w:val="0"/>
          <w:marRight w:val="0"/>
          <w:marTop w:val="0"/>
          <w:marBottom w:val="0"/>
          <w:divBdr>
            <w:top w:val="none" w:sz="0" w:space="0" w:color="auto"/>
            <w:left w:val="none" w:sz="0" w:space="0" w:color="auto"/>
            <w:bottom w:val="none" w:sz="0" w:space="0" w:color="auto"/>
            <w:right w:val="none" w:sz="0" w:space="0" w:color="auto"/>
          </w:divBdr>
        </w:div>
        <w:div w:id="522477981">
          <w:marLeft w:val="0"/>
          <w:marRight w:val="0"/>
          <w:marTop w:val="0"/>
          <w:marBottom w:val="0"/>
          <w:divBdr>
            <w:top w:val="none" w:sz="0" w:space="0" w:color="auto"/>
            <w:left w:val="none" w:sz="0" w:space="0" w:color="auto"/>
            <w:bottom w:val="none" w:sz="0" w:space="0" w:color="auto"/>
            <w:right w:val="none" w:sz="0" w:space="0" w:color="auto"/>
          </w:divBdr>
        </w:div>
        <w:div w:id="1691183176">
          <w:marLeft w:val="0"/>
          <w:marRight w:val="0"/>
          <w:marTop w:val="0"/>
          <w:marBottom w:val="0"/>
          <w:divBdr>
            <w:top w:val="none" w:sz="0" w:space="0" w:color="auto"/>
            <w:left w:val="none" w:sz="0" w:space="0" w:color="auto"/>
            <w:bottom w:val="none" w:sz="0" w:space="0" w:color="auto"/>
            <w:right w:val="none" w:sz="0" w:space="0" w:color="auto"/>
          </w:divBdr>
        </w:div>
        <w:div w:id="882786004">
          <w:marLeft w:val="0"/>
          <w:marRight w:val="0"/>
          <w:marTop w:val="0"/>
          <w:marBottom w:val="0"/>
          <w:divBdr>
            <w:top w:val="none" w:sz="0" w:space="0" w:color="auto"/>
            <w:left w:val="none" w:sz="0" w:space="0" w:color="auto"/>
            <w:bottom w:val="none" w:sz="0" w:space="0" w:color="auto"/>
            <w:right w:val="none" w:sz="0" w:space="0" w:color="auto"/>
          </w:divBdr>
        </w:div>
        <w:div w:id="1678772832">
          <w:marLeft w:val="0"/>
          <w:marRight w:val="0"/>
          <w:marTop w:val="0"/>
          <w:marBottom w:val="0"/>
          <w:divBdr>
            <w:top w:val="none" w:sz="0" w:space="0" w:color="auto"/>
            <w:left w:val="none" w:sz="0" w:space="0" w:color="auto"/>
            <w:bottom w:val="none" w:sz="0" w:space="0" w:color="auto"/>
            <w:right w:val="none" w:sz="0" w:space="0" w:color="auto"/>
          </w:divBdr>
        </w:div>
        <w:div w:id="384990679">
          <w:marLeft w:val="0"/>
          <w:marRight w:val="0"/>
          <w:marTop w:val="0"/>
          <w:marBottom w:val="0"/>
          <w:divBdr>
            <w:top w:val="none" w:sz="0" w:space="0" w:color="auto"/>
            <w:left w:val="none" w:sz="0" w:space="0" w:color="auto"/>
            <w:bottom w:val="none" w:sz="0" w:space="0" w:color="auto"/>
            <w:right w:val="none" w:sz="0" w:space="0" w:color="auto"/>
          </w:divBdr>
        </w:div>
        <w:div w:id="1055616016">
          <w:marLeft w:val="0"/>
          <w:marRight w:val="0"/>
          <w:marTop w:val="0"/>
          <w:marBottom w:val="0"/>
          <w:divBdr>
            <w:top w:val="none" w:sz="0" w:space="0" w:color="auto"/>
            <w:left w:val="none" w:sz="0" w:space="0" w:color="auto"/>
            <w:bottom w:val="none" w:sz="0" w:space="0" w:color="auto"/>
            <w:right w:val="none" w:sz="0" w:space="0" w:color="auto"/>
          </w:divBdr>
        </w:div>
        <w:div w:id="1070076079">
          <w:marLeft w:val="0"/>
          <w:marRight w:val="0"/>
          <w:marTop w:val="0"/>
          <w:marBottom w:val="0"/>
          <w:divBdr>
            <w:top w:val="none" w:sz="0" w:space="0" w:color="auto"/>
            <w:left w:val="none" w:sz="0" w:space="0" w:color="auto"/>
            <w:bottom w:val="none" w:sz="0" w:space="0" w:color="auto"/>
            <w:right w:val="none" w:sz="0" w:space="0" w:color="auto"/>
          </w:divBdr>
        </w:div>
        <w:div w:id="132606903">
          <w:marLeft w:val="0"/>
          <w:marRight w:val="0"/>
          <w:marTop w:val="0"/>
          <w:marBottom w:val="0"/>
          <w:divBdr>
            <w:top w:val="none" w:sz="0" w:space="0" w:color="auto"/>
            <w:left w:val="none" w:sz="0" w:space="0" w:color="auto"/>
            <w:bottom w:val="none" w:sz="0" w:space="0" w:color="auto"/>
            <w:right w:val="none" w:sz="0" w:space="0" w:color="auto"/>
          </w:divBdr>
        </w:div>
        <w:div w:id="18817949">
          <w:marLeft w:val="0"/>
          <w:marRight w:val="0"/>
          <w:marTop w:val="0"/>
          <w:marBottom w:val="0"/>
          <w:divBdr>
            <w:top w:val="none" w:sz="0" w:space="0" w:color="auto"/>
            <w:left w:val="none" w:sz="0" w:space="0" w:color="auto"/>
            <w:bottom w:val="none" w:sz="0" w:space="0" w:color="auto"/>
            <w:right w:val="none" w:sz="0" w:space="0" w:color="auto"/>
          </w:divBdr>
        </w:div>
        <w:div w:id="1400788735">
          <w:marLeft w:val="0"/>
          <w:marRight w:val="0"/>
          <w:marTop w:val="0"/>
          <w:marBottom w:val="0"/>
          <w:divBdr>
            <w:top w:val="none" w:sz="0" w:space="0" w:color="auto"/>
            <w:left w:val="none" w:sz="0" w:space="0" w:color="auto"/>
            <w:bottom w:val="none" w:sz="0" w:space="0" w:color="auto"/>
            <w:right w:val="none" w:sz="0" w:space="0" w:color="auto"/>
          </w:divBdr>
        </w:div>
        <w:div w:id="331297501">
          <w:marLeft w:val="0"/>
          <w:marRight w:val="0"/>
          <w:marTop w:val="0"/>
          <w:marBottom w:val="0"/>
          <w:divBdr>
            <w:top w:val="none" w:sz="0" w:space="0" w:color="auto"/>
            <w:left w:val="none" w:sz="0" w:space="0" w:color="auto"/>
            <w:bottom w:val="none" w:sz="0" w:space="0" w:color="auto"/>
            <w:right w:val="none" w:sz="0" w:space="0" w:color="auto"/>
          </w:divBdr>
        </w:div>
        <w:div w:id="1598757327">
          <w:marLeft w:val="0"/>
          <w:marRight w:val="0"/>
          <w:marTop w:val="0"/>
          <w:marBottom w:val="0"/>
          <w:divBdr>
            <w:top w:val="none" w:sz="0" w:space="0" w:color="auto"/>
            <w:left w:val="none" w:sz="0" w:space="0" w:color="auto"/>
            <w:bottom w:val="none" w:sz="0" w:space="0" w:color="auto"/>
            <w:right w:val="none" w:sz="0" w:space="0" w:color="auto"/>
          </w:divBdr>
        </w:div>
        <w:div w:id="462581297">
          <w:marLeft w:val="0"/>
          <w:marRight w:val="0"/>
          <w:marTop w:val="0"/>
          <w:marBottom w:val="0"/>
          <w:divBdr>
            <w:top w:val="none" w:sz="0" w:space="0" w:color="auto"/>
            <w:left w:val="none" w:sz="0" w:space="0" w:color="auto"/>
            <w:bottom w:val="none" w:sz="0" w:space="0" w:color="auto"/>
            <w:right w:val="none" w:sz="0" w:space="0" w:color="auto"/>
          </w:divBdr>
        </w:div>
        <w:div w:id="2146315472">
          <w:marLeft w:val="0"/>
          <w:marRight w:val="0"/>
          <w:marTop w:val="0"/>
          <w:marBottom w:val="0"/>
          <w:divBdr>
            <w:top w:val="none" w:sz="0" w:space="0" w:color="auto"/>
            <w:left w:val="none" w:sz="0" w:space="0" w:color="auto"/>
            <w:bottom w:val="none" w:sz="0" w:space="0" w:color="auto"/>
            <w:right w:val="none" w:sz="0" w:space="0" w:color="auto"/>
          </w:divBdr>
        </w:div>
        <w:div w:id="1108043174">
          <w:marLeft w:val="0"/>
          <w:marRight w:val="0"/>
          <w:marTop w:val="0"/>
          <w:marBottom w:val="0"/>
          <w:divBdr>
            <w:top w:val="none" w:sz="0" w:space="0" w:color="auto"/>
            <w:left w:val="none" w:sz="0" w:space="0" w:color="auto"/>
            <w:bottom w:val="none" w:sz="0" w:space="0" w:color="auto"/>
            <w:right w:val="none" w:sz="0" w:space="0" w:color="auto"/>
          </w:divBdr>
        </w:div>
        <w:div w:id="1189105105">
          <w:marLeft w:val="0"/>
          <w:marRight w:val="0"/>
          <w:marTop w:val="0"/>
          <w:marBottom w:val="0"/>
          <w:divBdr>
            <w:top w:val="none" w:sz="0" w:space="0" w:color="auto"/>
            <w:left w:val="none" w:sz="0" w:space="0" w:color="auto"/>
            <w:bottom w:val="none" w:sz="0" w:space="0" w:color="auto"/>
            <w:right w:val="none" w:sz="0" w:space="0" w:color="auto"/>
          </w:divBdr>
        </w:div>
        <w:div w:id="1883667329">
          <w:marLeft w:val="0"/>
          <w:marRight w:val="0"/>
          <w:marTop w:val="0"/>
          <w:marBottom w:val="0"/>
          <w:divBdr>
            <w:top w:val="none" w:sz="0" w:space="0" w:color="auto"/>
            <w:left w:val="none" w:sz="0" w:space="0" w:color="auto"/>
            <w:bottom w:val="none" w:sz="0" w:space="0" w:color="auto"/>
            <w:right w:val="none" w:sz="0" w:space="0" w:color="auto"/>
          </w:divBdr>
        </w:div>
        <w:div w:id="578904558">
          <w:marLeft w:val="0"/>
          <w:marRight w:val="0"/>
          <w:marTop w:val="0"/>
          <w:marBottom w:val="0"/>
          <w:divBdr>
            <w:top w:val="none" w:sz="0" w:space="0" w:color="auto"/>
            <w:left w:val="none" w:sz="0" w:space="0" w:color="auto"/>
            <w:bottom w:val="none" w:sz="0" w:space="0" w:color="auto"/>
            <w:right w:val="none" w:sz="0" w:space="0" w:color="auto"/>
          </w:divBdr>
        </w:div>
        <w:div w:id="262812180">
          <w:marLeft w:val="0"/>
          <w:marRight w:val="0"/>
          <w:marTop w:val="0"/>
          <w:marBottom w:val="0"/>
          <w:divBdr>
            <w:top w:val="none" w:sz="0" w:space="0" w:color="auto"/>
            <w:left w:val="none" w:sz="0" w:space="0" w:color="auto"/>
            <w:bottom w:val="none" w:sz="0" w:space="0" w:color="auto"/>
            <w:right w:val="none" w:sz="0" w:space="0" w:color="auto"/>
          </w:divBdr>
        </w:div>
        <w:div w:id="766388543">
          <w:marLeft w:val="0"/>
          <w:marRight w:val="0"/>
          <w:marTop w:val="0"/>
          <w:marBottom w:val="0"/>
          <w:divBdr>
            <w:top w:val="none" w:sz="0" w:space="0" w:color="auto"/>
            <w:left w:val="none" w:sz="0" w:space="0" w:color="auto"/>
            <w:bottom w:val="none" w:sz="0" w:space="0" w:color="auto"/>
            <w:right w:val="none" w:sz="0" w:space="0" w:color="auto"/>
          </w:divBdr>
        </w:div>
        <w:div w:id="1960182227">
          <w:marLeft w:val="0"/>
          <w:marRight w:val="0"/>
          <w:marTop w:val="0"/>
          <w:marBottom w:val="0"/>
          <w:divBdr>
            <w:top w:val="none" w:sz="0" w:space="0" w:color="auto"/>
            <w:left w:val="none" w:sz="0" w:space="0" w:color="auto"/>
            <w:bottom w:val="none" w:sz="0" w:space="0" w:color="auto"/>
            <w:right w:val="none" w:sz="0" w:space="0" w:color="auto"/>
          </w:divBdr>
        </w:div>
        <w:div w:id="51778365">
          <w:marLeft w:val="0"/>
          <w:marRight w:val="0"/>
          <w:marTop w:val="0"/>
          <w:marBottom w:val="0"/>
          <w:divBdr>
            <w:top w:val="none" w:sz="0" w:space="0" w:color="auto"/>
            <w:left w:val="none" w:sz="0" w:space="0" w:color="auto"/>
            <w:bottom w:val="none" w:sz="0" w:space="0" w:color="auto"/>
            <w:right w:val="none" w:sz="0" w:space="0" w:color="auto"/>
          </w:divBdr>
        </w:div>
        <w:div w:id="549535009">
          <w:marLeft w:val="0"/>
          <w:marRight w:val="0"/>
          <w:marTop w:val="0"/>
          <w:marBottom w:val="0"/>
          <w:divBdr>
            <w:top w:val="none" w:sz="0" w:space="0" w:color="auto"/>
            <w:left w:val="none" w:sz="0" w:space="0" w:color="auto"/>
            <w:bottom w:val="none" w:sz="0" w:space="0" w:color="auto"/>
            <w:right w:val="none" w:sz="0" w:space="0" w:color="auto"/>
          </w:divBdr>
        </w:div>
        <w:div w:id="1090275211">
          <w:marLeft w:val="0"/>
          <w:marRight w:val="0"/>
          <w:marTop w:val="0"/>
          <w:marBottom w:val="0"/>
          <w:divBdr>
            <w:top w:val="none" w:sz="0" w:space="0" w:color="auto"/>
            <w:left w:val="none" w:sz="0" w:space="0" w:color="auto"/>
            <w:bottom w:val="none" w:sz="0" w:space="0" w:color="auto"/>
            <w:right w:val="none" w:sz="0" w:space="0" w:color="auto"/>
          </w:divBdr>
        </w:div>
        <w:div w:id="841820429">
          <w:marLeft w:val="0"/>
          <w:marRight w:val="0"/>
          <w:marTop w:val="0"/>
          <w:marBottom w:val="0"/>
          <w:divBdr>
            <w:top w:val="none" w:sz="0" w:space="0" w:color="auto"/>
            <w:left w:val="none" w:sz="0" w:space="0" w:color="auto"/>
            <w:bottom w:val="none" w:sz="0" w:space="0" w:color="auto"/>
            <w:right w:val="none" w:sz="0" w:space="0" w:color="auto"/>
          </w:divBdr>
        </w:div>
        <w:div w:id="1749762186">
          <w:marLeft w:val="0"/>
          <w:marRight w:val="0"/>
          <w:marTop w:val="0"/>
          <w:marBottom w:val="0"/>
          <w:divBdr>
            <w:top w:val="none" w:sz="0" w:space="0" w:color="auto"/>
            <w:left w:val="none" w:sz="0" w:space="0" w:color="auto"/>
            <w:bottom w:val="none" w:sz="0" w:space="0" w:color="auto"/>
            <w:right w:val="none" w:sz="0" w:space="0" w:color="auto"/>
          </w:divBdr>
        </w:div>
        <w:div w:id="2145610352">
          <w:marLeft w:val="0"/>
          <w:marRight w:val="0"/>
          <w:marTop w:val="0"/>
          <w:marBottom w:val="0"/>
          <w:divBdr>
            <w:top w:val="none" w:sz="0" w:space="0" w:color="auto"/>
            <w:left w:val="none" w:sz="0" w:space="0" w:color="auto"/>
            <w:bottom w:val="none" w:sz="0" w:space="0" w:color="auto"/>
            <w:right w:val="none" w:sz="0" w:space="0" w:color="auto"/>
          </w:divBdr>
        </w:div>
        <w:div w:id="1826243899">
          <w:marLeft w:val="0"/>
          <w:marRight w:val="0"/>
          <w:marTop w:val="0"/>
          <w:marBottom w:val="0"/>
          <w:divBdr>
            <w:top w:val="none" w:sz="0" w:space="0" w:color="auto"/>
            <w:left w:val="none" w:sz="0" w:space="0" w:color="auto"/>
            <w:bottom w:val="none" w:sz="0" w:space="0" w:color="auto"/>
            <w:right w:val="none" w:sz="0" w:space="0" w:color="auto"/>
          </w:divBdr>
        </w:div>
        <w:div w:id="1923834775">
          <w:marLeft w:val="0"/>
          <w:marRight w:val="0"/>
          <w:marTop w:val="0"/>
          <w:marBottom w:val="0"/>
          <w:divBdr>
            <w:top w:val="none" w:sz="0" w:space="0" w:color="auto"/>
            <w:left w:val="none" w:sz="0" w:space="0" w:color="auto"/>
            <w:bottom w:val="none" w:sz="0" w:space="0" w:color="auto"/>
            <w:right w:val="none" w:sz="0" w:space="0" w:color="auto"/>
          </w:divBdr>
        </w:div>
        <w:div w:id="1313826675">
          <w:marLeft w:val="0"/>
          <w:marRight w:val="0"/>
          <w:marTop w:val="0"/>
          <w:marBottom w:val="0"/>
          <w:divBdr>
            <w:top w:val="none" w:sz="0" w:space="0" w:color="auto"/>
            <w:left w:val="none" w:sz="0" w:space="0" w:color="auto"/>
            <w:bottom w:val="none" w:sz="0" w:space="0" w:color="auto"/>
            <w:right w:val="none" w:sz="0" w:space="0" w:color="auto"/>
          </w:divBdr>
        </w:div>
        <w:div w:id="1316451577">
          <w:marLeft w:val="0"/>
          <w:marRight w:val="0"/>
          <w:marTop w:val="0"/>
          <w:marBottom w:val="0"/>
          <w:divBdr>
            <w:top w:val="none" w:sz="0" w:space="0" w:color="auto"/>
            <w:left w:val="none" w:sz="0" w:space="0" w:color="auto"/>
            <w:bottom w:val="none" w:sz="0" w:space="0" w:color="auto"/>
            <w:right w:val="none" w:sz="0" w:space="0" w:color="auto"/>
          </w:divBdr>
        </w:div>
        <w:div w:id="689572968">
          <w:marLeft w:val="0"/>
          <w:marRight w:val="0"/>
          <w:marTop w:val="0"/>
          <w:marBottom w:val="0"/>
          <w:divBdr>
            <w:top w:val="none" w:sz="0" w:space="0" w:color="auto"/>
            <w:left w:val="none" w:sz="0" w:space="0" w:color="auto"/>
            <w:bottom w:val="none" w:sz="0" w:space="0" w:color="auto"/>
            <w:right w:val="none" w:sz="0" w:space="0" w:color="auto"/>
          </w:divBdr>
        </w:div>
        <w:div w:id="2131822419">
          <w:marLeft w:val="0"/>
          <w:marRight w:val="0"/>
          <w:marTop w:val="0"/>
          <w:marBottom w:val="0"/>
          <w:divBdr>
            <w:top w:val="none" w:sz="0" w:space="0" w:color="auto"/>
            <w:left w:val="none" w:sz="0" w:space="0" w:color="auto"/>
            <w:bottom w:val="none" w:sz="0" w:space="0" w:color="auto"/>
            <w:right w:val="none" w:sz="0" w:space="0" w:color="auto"/>
          </w:divBdr>
        </w:div>
        <w:div w:id="305933414">
          <w:marLeft w:val="0"/>
          <w:marRight w:val="0"/>
          <w:marTop w:val="0"/>
          <w:marBottom w:val="0"/>
          <w:divBdr>
            <w:top w:val="none" w:sz="0" w:space="0" w:color="auto"/>
            <w:left w:val="none" w:sz="0" w:space="0" w:color="auto"/>
            <w:bottom w:val="none" w:sz="0" w:space="0" w:color="auto"/>
            <w:right w:val="none" w:sz="0" w:space="0" w:color="auto"/>
          </w:divBdr>
        </w:div>
        <w:div w:id="1640917703">
          <w:marLeft w:val="0"/>
          <w:marRight w:val="0"/>
          <w:marTop w:val="0"/>
          <w:marBottom w:val="0"/>
          <w:divBdr>
            <w:top w:val="none" w:sz="0" w:space="0" w:color="auto"/>
            <w:left w:val="none" w:sz="0" w:space="0" w:color="auto"/>
            <w:bottom w:val="none" w:sz="0" w:space="0" w:color="auto"/>
            <w:right w:val="none" w:sz="0" w:space="0" w:color="auto"/>
          </w:divBdr>
        </w:div>
        <w:div w:id="23212885">
          <w:marLeft w:val="0"/>
          <w:marRight w:val="0"/>
          <w:marTop w:val="0"/>
          <w:marBottom w:val="0"/>
          <w:divBdr>
            <w:top w:val="none" w:sz="0" w:space="0" w:color="auto"/>
            <w:left w:val="none" w:sz="0" w:space="0" w:color="auto"/>
            <w:bottom w:val="none" w:sz="0" w:space="0" w:color="auto"/>
            <w:right w:val="none" w:sz="0" w:space="0" w:color="auto"/>
          </w:divBdr>
        </w:div>
        <w:div w:id="1715763379">
          <w:marLeft w:val="0"/>
          <w:marRight w:val="0"/>
          <w:marTop w:val="0"/>
          <w:marBottom w:val="0"/>
          <w:divBdr>
            <w:top w:val="none" w:sz="0" w:space="0" w:color="auto"/>
            <w:left w:val="none" w:sz="0" w:space="0" w:color="auto"/>
            <w:bottom w:val="none" w:sz="0" w:space="0" w:color="auto"/>
            <w:right w:val="none" w:sz="0" w:space="0" w:color="auto"/>
          </w:divBdr>
        </w:div>
        <w:div w:id="566183092">
          <w:marLeft w:val="0"/>
          <w:marRight w:val="0"/>
          <w:marTop w:val="0"/>
          <w:marBottom w:val="0"/>
          <w:divBdr>
            <w:top w:val="none" w:sz="0" w:space="0" w:color="auto"/>
            <w:left w:val="none" w:sz="0" w:space="0" w:color="auto"/>
            <w:bottom w:val="none" w:sz="0" w:space="0" w:color="auto"/>
            <w:right w:val="none" w:sz="0" w:space="0" w:color="auto"/>
          </w:divBdr>
        </w:div>
        <w:div w:id="1161776615">
          <w:marLeft w:val="0"/>
          <w:marRight w:val="0"/>
          <w:marTop w:val="0"/>
          <w:marBottom w:val="0"/>
          <w:divBdr>
            <w:top w:val="none" w:sz="0" w:space="0" w:color="auto"/>
            <w:left w:val="none" w:sz="0" w:space="0" w:color="auto"/>
            <w:bottom w:val="none" w:sz="0" w:space="0" w:color="auto"/>
            <w:right w:val="none" w:sz="0" w:space="0" w:color="auto"/>
          </w:divBdr>
        </w:div>
        <w:div w:id="773330754">
          <w:marLeft w:val="0"/>
          <w:marRight w:val="0"/>
          <w:marTop w:val="0"/>
          <w:marBottom w:val="0"/>
          <w:divBdr>
            <w:top w:val="none" w:sz="0" w:space="0" w:color="auto"/>
            <w:left w:val="none" w:sz="0" w:space="0" w:color="auto"/>
            <w:bottom w:val="none" w:sz="0" w:space="0" w:color="auto"/>
            <w:right w:val="none" w:sz="0" w:space="0" w:color="auto"/>
          </w:divBdr>
        </w:div>
        <w:div w:id="1593129044">
          <w:marLeft w:val="0"/>
          <w:marRight w:val="0"/>
          <w:marTop w:val="0"/>
          <w:marBottom w:val="0"/>
          <w:divBdr>
            <w:top w:val="none" w:sz="0" w:space="0" w:color="auto"/>
            <w:left w:val="none" w:sz="0" w:space="0" w:color="auto"/>
            <w:bottom w:val="none" w:sz="0" w:space="0" w:color="auto"/>
            <w:right w:val="none" w:sz="0" w:space="0" w:color="auto"/>
          </w:divBdr>
        </w:div>
        <w:div w:id="2076246335">
          <w:marLeft w:val="0"/>
          <w:marRight w:val="0"/>
          <w:marTop w:val="0"/>
          <w:marBottom w:val="0"/>
          <w:divBdr>
            <w:top w:val="none" w:sz="0" w:space="0" w:color="auto"/>
            <w:left w:val="none" w:sz="0" w:space="0" w:color="auto"/>
            <w:bottom w:val="none" w:sz="0" w:space="0" w:color="auto"/>
            <w:right w:val="none" w:sz="0" w:space="0" w:color="auto"/>
          </w:divBdr>
        </w:div>
        <w:div w:id="1264538483">
          <w:marLeft w:val="0"/>
          <w:marRight w:val="0"/>
          <w:marTop w:val="0"/>
          <w:marBottom w:val="0"/>
          <w:divBdr>
            <w:top w:val="none" w:sz="0" w:space="0" w:color="auto"/>
            <w:left w:val="none" w:sz="0" w:space="0" w:color="auto"/>
            <w:bottom w:val="none" w:sz="0" w:space="0" w:color="auto"/>
            <w:right w:val="none" w:sz="0" w:space="0" w:color="auto"/>
          </w:divBdr>
        </w:div>
        <w:div w:id="241573498">
          <w:marLeft w:val="0"/>
          <w:marRight w:val="0"/>
          <w:marTop w:val="0"/>
          <w:marBottom w:val="0"/>
          <w:divBdr>
            <w:top w:val="none" w:sz="0" w:space="0" w:color="auto"/>
            <w:left w:val="none" w:sz="0" w:space="0" w:color="auto"/>
            <w:bottom w:val="none" w:sz="0" w:space="0" w:color="auto"/>
            <w:right w:val="none" w:sz="0" w:space="0" w:color="auto"/>
          </w:divBdr>
        </w:div>
        <w:div w:id="863714082">
          <w:marLeft w:val="0"/>
          <w:marRight w:val="0"/>
          <w:marTop w:val="0"/>
          <w:marBottom w:val="0"/>
          <w:divBdr>
            <w:top w:val="none" w:sz="0" w:space="0" w:color="auto"/>
            <w:left w:val="none" w:sz="0" w:space="0" w:color="auto"/>
            <w:bottom w:val="none" w:sz="0" w:space="0" w:color="auto"/>
            <w:right w:val="none" w:sz="0" w:space="0" w:color="auto"/>
          </w:divBdr>
        </w:div>
        <w:div w:id="614556928">
          <w:marLeft w:val="0"/>
          <w:marRight w:val="0"/>
          <w:marTop w:val="0"/>
          <w:marBottom w:val="0"/>
          <w:divBdr>
            <w:top w:val="none" w:sz="0" w:space="0" w:color="auto"/>
            <w:left w:val="none" w:sz="0" w:space="0" w:color="auto"/>
            <w:bottom w:val="none" w:sz="0" w:space="0" w:color="auto"/>
            <w:right w:val="none" w:sz="0" w:space="0" w:color="auto"/>
          </w:divBdr>
        </w:div>
        <w:div w:id="1568683867">
          <w:marLeft w:val="0"/>
          <w:marRight w:val="0"/>
          <w:marTop w:val="0"/>
          <w:marBottom w:val="0"/>
          <w:divBdr>
            <w:top w:val="none" w:sz="0" w:space="0" w:color="auto"/>
            <w:left w:val="none" w:sz="0" w:space="0" w:color="auto"/>
            <w:bottom w:val="none" w:sz="0" w:space="0" w:color="auto"/>
            <w:right w:val="none" w:sz="0" w:space="0" w:color="auto"/>
          </w:divBdr>
        </w:div>
        <w:div w:id="1158155994">
          <w:marLeft w:val="0"/>
          <w:marRight w:val="0"/>
          <w:marTop w:val="0"/>
          <w:marBottom w:val="0"/>
          <w:divBdr>
            <w:top w:val="none" w:sz="0" w:space="0" w:color="auto"/>
            <w:left w:val="none" w:sz="0" w:space="0" w:color="auto"/>
            <w:bottom w:val="none" w:sz="0" w:space="0" w:color="auto"/>
            <w:right w:val="none" w:sz="0" w:space="0" w:color="auto"/>
          </w:divBdr>
        </w:div>
        <w:div w:id="1448112387">
          <w:marLeft w:val="0"/>
          <w:marRight w:val="0"/>
          <w:marTop w:val="0"/>
          <w:marBottom w:val="0"/>
          <w:divBdr>
            <w:top w:val="none" w:sz="0" w:space="0" w:color="auto"/>
            <w:left w:val="none" w:sz="0" w:space="0" w:color="auto"/>
            <w:bottom w:val="none" w:sz="0" w:space="0" w:color="auto"/>
            <w:right w:val="none" w:sz="0" w:space="0" w:color="auto"/>
          </w:divBdr>
        </w:div>
        <w:div w:id="496917726">
          <w:marLeft w:val="0"/>
          <w:marRight w:val="0"/>
          <w:marTop w:val="0"/>
          <w:marBottom w:val="0"/>
          <w:divBdr>
            <w:top w:val="none" w:sz="0" w:space="0" w:color="auto"/>
            <w:left w:val="none" w:sz="0" w:space="0" w:color="auto"/>
            <w:bottom w:val="none" w:sz="0" w:space="0" w:color="auto"/>
            <w:right w:val="none" w:sz="0" w:space="0" w:color="auto"/>
          </w:divBdr>
        </w:div>
        <w:div w:id="1555506170">
          <w:marLeft w:val="0"/>
          <w:marRight w:val="0"/>
          <w:marTop w:val="0"/>
          <w:marBottom w:val="0"/>
          <w:divBdr>
            <w:top w:val="none" w:sz="0" w:space="0" w:color="auto"/>
            <w:left w:val="none" w:sz="0" w:space="0" w:color="auto"/>
            <w:bottom w:val="none" w:sz="0" w:space="0" w:color="auto"/>
            <w:right w:val="none" w:sz="0" w:space="0" w:color="auto"/>
          </w:divBdr>
        </w:div>
        <w:div w:id="1301494871">
          <w:marLeft w:val="0"/>
          <w:marRight w:val="0"/>
          <w:marTop w:val="0"/>
          <w:marBottom w:val="0"/>
          <w:divBdr>
            <w:top w:val="none" w:sz="0" w:space="0" w:color="auto"/>
            <w:left w:val="none" w:sz="0" w:space="0" w:color="auto"/>
            <w:bottom w:val="none" w:sz="0" w:space="0" w:color="auto"/>
            <w:right w:val="none" w:sz="0" w:space="0" w:color="auto"/>
          </w:divBdr>
        </w:div>
        <w:div w:id="1832022047">
          <w:marLeft w:val="0"/>
          <w:marRight w:val="0"/>
          <w:marTop w:val="0"/>
          <w:marBottom w:val="0"/>
          <w:divBdr>
            <w:top w:val="none" w:sz="0" w:space="0" w:color="auto"/>
            <w:left w:val="none" w:sz="0" w:space="0" w:color="auto"/>
            <w:bottom w:val="none" w:sz="0" w:space="0" w:color="auto"/>
            <w:right w:val="none" w:sz="0" w:space="0" w:color="auto"/>
          </w:divBdr>
        </w:div>
        <w:div w:id="177278735">
          <w:marLeft w:val="0"/>
          <w:marRight w:val="0"/>
          <w:marTop w:val="0"/>
          <w:marBottom w:val="0"/>
          <w:divBdr>
            <w:top w:val="none" w:sz="0" w:space="0" w:color="auto"/>
            <w:left w:val="none" w:sz="0" w:space="0" w:color="auto"/>
            <w:bottom w:val="none" w:sz="0" w:space="0" w:color="auto"/>
            <w:right w:val="none" w:sz="0" w:space="0" w:color="auto"/>
          </w:divBdr>
        </w:div>
        <w:div w:id="913395615">
          <w:marLeft w:val="0"/>
          <w:marRight w:val="0"/>
          <w:marTop w:val="0"/>
          <w:marBottom w:val="0"/>
          <w:divBdr>
            <w:top w:val="none" w:sz="0" w:space="0" w:color="auto"/>
            <w:left w:val="none" w:sz="0" w:space="0" w:color="auto"/>
            <w:bottom w:val="none" w:sz="0" w:space="0" w:color="auto"/>
            <w:right w:val="none" w:sz="0" w:space="0" w:color="auto"/>
          </w:divBdr>
        </w:div>
        <w:div w:id="412971605">
          <w:marLeft w:val="0"/>
          <w:marRight w:val="0"/>
          <w:marTop w:val="0"/>
          <w:marBottom w:val="0"/>
          <w:divBdr>
            <w:top w:val="none" w:sz="0" w:space="0" w:color="auto"/>
            <w:left w:val="none" w:sz="0" w:space="0" w:color="auto"/>
            <w:bottom w:val="none" w:sz="0" w:space="0" w:color="auto"/>
            <w:right w:val="none" w:sz="0" w:space="0" w:color="auto"/>
          </w:divBdr>
        </w:div>
        <w:div w:id="1341618000">
          <w:marLeft w:val="0"/>
          <w:marRight w:val="0"/>
          <w:marTop w:val="0"/>
          <w:marBottom w:val="0"/>
          <w:divBdr>
            <w:top w:val="none" w:sz="0" w:space="0" w:color="auto"/>
            <w:left w:val="none" w:sz="0" w:space="0" w:color="auto"/>
            <w:bottom w:val="none" w:sz="0" w:space="0" w:color="auto"/>
            <w:right w:val="none" w:sz="0" w:space="0" w:color="auto"/>
          </w:divBdr>
        </w:div>
        <w:div w:id="1586190367">
          <w:marLeft w:val="0"/>
          <w:marRight w:val="0"/>
          <w:marTop w:val="0"/>
          <w:marBottom w:val="0"/>
          <w:divBdr>
            <w:top w:val="none" w:sz="0" w:space="0" w:color="auto"/>
            <w:left w:val="none" w:sz="0" w:space="0" w:color="auto"/>
            <w:bottom w:val="none" w:sz="0" w:space="0" w:color="auto"/>
            <w:right w:val="none" w:sz="0" w:space="0" w:color="auto"/>
          </w:divBdr>
        </w:div>
        <w:div w:id="932473464">
          <w:marLeft w:val="0"/>
          <w:marRight w:val="0"/>
          <w:marTop w:val="0"/>
          <w:marBottom w:val="0"/>
          <w:divBdr>
            <w:top w:val="none" w:sz="0" w:space="0" w:color="auto"/>
            <w:left w:val="none" w:sz="0" w:space="0" w:color="auto"/>
            <w:bottom w:val="none" w:sz="0" w:space="0" w:color="auto"/>
            <w:right w:val="none" w:sz="0" w:space="0" w:color="auto"/>
          </w:divBdr>
        </w:div>
        <w:div w:id="726152730">
          <w:marLeft w:val="0"/>
          <w:marRight w:val="0"/>
          <w:marTop w:val="0"/>
          <w:marBottom w:val="0"/>
          <w:divBdr>
            <w:top w:val="none" w:sz="0" w:space="0" w:color="auto"/>
            <w:left w:val="none" w:sz="0" w:space="0" w:color="auto"/>
            <w:bottom w:val="none" w:sz="0" w:space="0" w:color="auto"/>
            <w:right w:val="none" w:sz="0" w:space="0" w:color="auto"/>
          </w:divBdr>
        </w:div>
        <w:div w:id="202401926">
          <w:marLeft w:val="0"/>
          <w:marRight w:val="0"/>
          <w:marTop w:val="0"/>
          <w:marBottom w:val="0"/>
          <w:divBdr>
            <w:top w:val="none" w:sz="0" w:space="0" w:color="auto"/>
            <w:left w:val="none" w:sz="0" w:space="0" w:color="auto"/>
            <w:bottom w:val="none" w:sz="0" w:space="0" w:color="auto"/>
            <w:right w:val="none" w:sz="0" w:space="0" w:color="auto"/>
          </w:divBdr>
        </w:div>
        <w:div w:id="302127970">
          <w:marLeft w:val="0"/>
          <w:marRight w:val="0"/>
          <w:marTop w:val="0"/>
          <w:marBottom w:val="0"/>
          <w:divBdr>
            <w:top w:val="none" w:sz="0" w:space="0" w:color="auto"/>
            <w:left w:val="none" w:sz="0" w:space="0" w:color="auto"/>
            <w:bottom w:val="none" w:sz="0" w:space="0" w:color="auto"/>
            <w:right w:val="none" w:sz="0" w:space="0" w:color="auto"/>
          </w:divBdr>
        </w:div>
        <w:div w:id="9187192">
          <w:marLeft w:val="0"/>
          <w:marRight w:val="0"/>
          <w:marTop w:val="0"/>
          <w:marBottom w:val="0"/>
          <w:divBdr>
            <w:top w:val="none" w:sz="0" w:space="0" w:color="auto"/>
            <w:left w:val="none" w:sz="0" w:space="0" w:color="auto"/>
            <w:bottom w:val="none" w:sz="0" w:space="0" w:color="auto"/>
            <w:right w:val="none" w:sz="0" w:space="0" w:color="auto"/>
          </w:divBdr>
        </w:div>
        <w:div w:id="415440021">
          <w:marLeft w:val="0"/>
          <w:marRight w:val="0"/>
          <w:marTop w:val="0"/>
          <w:marBottom w:val="0"/>
          <w:divBdr>
            <w:top w:val="none" w:sz="0" w:space="0" w:color="auto"/>
            <w:left w:val="none" w:sz="0" w:space="0" w:color="auto"/>
            <w:bottom w:val="none" w:sz="0" w:space="0" w:color="auto"/>
            <w:right w:val="none" w:sz="0" w:space="0" w:color="auto"/>
          </w:divBdr>
        </w:div>
        <w:div w:id="155847711">
          <w:marLeft w:val="0"/>
          <w:marRight w:val="0"/>
          <w:marTop w:val="0"/>
          <w:marBottom w:val="0"/>
          <w:divBdr>
            <w:top w:val="none" w:sz="0" w:space="0" w:color="auto"/>
            <w:left w:val="none" w:sz="0" w:space="0" w:color="auto"/>
            <w:bottom w:val="none" w:sz="0" w:space="0" w:color="auto"/>
            <w:right w:val="none" w:sz="0" w:space="0" w:color="auto"/>
          </w:divBdr>
        </w:div>
        <w:div w:id="92554097">
          <w:marLeft w:val="0"/>
          <w:marRight w:val="0"/>
          <w:marTop w:val="0"/>
          <w:marBottom w:val="0"/>
          <w:divBdr>
            <w:top w:val="none" w:sz="0" w:space="0" w:color="auto"/>
            <w:left w:val="none" w:sz="0" w:space="0" w:color="auto"/>
            <w:bottom w:val="none" w:sz="0" w:space="0" w:color="auto"/>
            <w:right w:val="none" w:sz="0" w:space="0" w:color="auto"/>
          </w:divBdr>
        </w:div>
        <w:div w:id="1477523972">
          <w:marLeft w:val="0"/>
          <w:marRight w:val="0"/>
          <w:marTop w:val="0"/>
          <w:marBottom w:val="0"/>
          <w:divBdr>
            <w:top w:val="none" w:sz="0" w:space="0" w:color="auto"/>
            <w:left w:val="none" w:sz="0" w:space="0" w:color="auto"/>
            <w:bottom w:val="none" w:sz="0" w:space="0" w:color="auto"/>
            <w:right w:val="none" w:sz="0" w:space="0" w:color="auto"/>
          </w:divBdr>
        </w:div>
        <w:div w:id="1068378861">
          <w:marLeft w:val="0"/>
          <w:marRight w:val="0"/>
          <w:marTop w:val="0"/>
          <w:marBottom w:val="0"/>
          <w:divBdr>
            <w:top w:val="none" w:sz="0" w:space="0" w:color="auto"/>
            <w:left w:val="none" w:sz="0" w:space="0" w:color="auto"/>
            <w:bottom w:val="none" w:sz="0" w:space="0" w:color="auto"/>
            <w:right w:val="none" w:sz="0" w:space="0" w:color="auto"/>
          </w:divBdr>
        </w:div>
        <w:div w:id="1322271712">
          <w:marLeft w:val="0"/>
          <w:marRight w:val="0"/>
          <w:marTop w:val="0"/>
          <w:marBottom w:val="0"/>
          <w:divBdr>
            <w:top w:val="none" w:sz="0" w:space="0" w:color="auto"/>
            <w:left w:val="none" w:sz="0" w:space="0" w:color="auto"/>
            <w:bottom w:val="none" w:sz="0" w:space="0" w:color="auto"/>
            <w:right w:val="none" w:sz="0" w:space="0" w:color="auto"/>
          </w:divBdr>
        </w:div>
        <w:div w:id="165901946">
          <w:marLeft w:val="0"/>
          <w:marRight w:val="0"/>
          <w:marTop w:val="0"/>
          <w:marBottom w:val="0"/>
          <w:divBdr>
            <w:top w:val="none" w:sz="0" w:space="0" w:color="auto"/>
            <w:left w:val="none" w:sz="0" w:space="0" w:color="auto"/>
            <w:bottom w:val="none" w:sz="0" w:space="0" w:color="auto"/>
            <w:right w:val="none" w:sz="0" w:space="0" w:color="auto"/>
          </w:divBdr>
        </w:div>
        <w:div w:id="1263103406">
          <w:marLeft w:val="0"/>
          <w:marRight w:val="0"/>
          <w:marTop w:val="0"/>
          <w:marBottom w:val="0"/>
          <w:divBdr>
            <w:top w:val="none" w:sz="0" w:space="0" w:color="auto"/>
            <w:left w:val="none" w:sz="0" w:space="0" w:color="auto"/>
            <w:bottom w:val="none" w:sz="0" w:space="0" w:color="auto"/>
            <w:right w:val="none" w:sz="0" w:space="0" w:color="auto"/>
          </w:divBdr>
        </w:div>
        <w:div w:id="1489902394">
          <w:marLeft w:val="0"/>
          <w:marRight w:val="0"/>
          <w:marTop w:val="0"/>
          <w:marBottom w:val="0"/>
          <w:divBdr>
            <w:top w:val="none" w:sz="0" w:space="0" w:color="auto"/>
            <w:left w:val="none" w:sz="0" w:space="0" w:color="auto"/>
            <w:bottom w:val="none" w:sz="0" w:space="0" w:color="auto"/>
            <w:right w:val="none" w:sz="0" w:space="0" w:color="auto"/>
          </w:divBdr>
        </w:div>
        <w:div w:id="90512741">
          <w:marLeft w:val="0"/>
          <w:marRight w:val="0"/>
          <w:marTop w:val="0"/>
          <w:marBottom w:val="0"/>
          <w:divBdr>
            <w:top w:val="none" w:sz="0" w:space="0" w:color="auto"/>
            <w:left w:val="none" w:sz="0" w:space="0" w:color="auto"/>
            <w:bottom w:val="none" w:sz="0" w:space="0" w:color="auto"/>
            <w:right w:val="none" w:sz="0" w:space="0" w:color="auto"/>
          </w:divBdr>
        </w:div>
        <w:div w:id="906648431">
          <w:marLeft w:val="0"/>
          <w:marRight w:val="0"/>
          <w:marTop w:val="0"/>
          <w:marBottom w:val="0"/>
          <w:divBdr>
            <w:top w:val="none" w:sz="0" w:space="0" w:color="auto"/>
            <w:left w:val="none" w:sz="0" w:space="0" w:color="auto"/>
            <w:bottom w:val="none" w:sz="0" w:space="0" w:color="auto"/>
            <w:right w:val="none" w:sz="0" w:space="0" w:color="auto"/>
          </w:divBdr>
        </w:div>
        <w:div w:id="1139999777">
          <w:marLeft w:val="0"/>
          <w:marRight w:val="0"/>
          <w:marTop w:val="0"/>
          <w:marBottom w:val="0"/>
          <w:divBdr>
            <w:top w:val="none" w:sz="0" w:space="0" w:color="auto"/>
            <w:left w:val="none" w:sz="0" w:space="0" w:color="auto"/>
            <w:bottom w:val="none" w:sz="0" w:space="0" w:color="auto"/>
            <w:right w:val="none" w:sz="0" w:space="0" w:color="auto"/>
          </w:divBdr>
        </w:div>
        <w:div w:id="2112779508">
          <w:marLeft w:val="0"/>
          <w:marRight w:val="0"/>
          <w:marTop w:val="0"/>
          <w:marBottom w:val="0"/>
          <w:divBdr>
            <w:top w:val="none" w:sz="0" w:space="0" w:color="auto"/>
            <w:left w:val="none" w:sz="0" w:space="0" w:color="auto"/>
            <w:bottom w:val="none" w:sz="0" w:space="0" w:color="auto"/>
            <w:right w:val="none" w:sz="0" w:space="0" w:color="auto"/>
          </w:divBdr>
        </w:div>
        <w:div w:id="1472675102">
          <w:marLeft w:val="0"/>
          <w:marRight w:val="0"/>
          <w:marTop w:val="0"/>
          <w:marBottom w:val="0"/>
          <w:divBdr>
            <w:top w:val="none" w:sz="0" w:space="0" w:color="auto"/>
            <w:left w:val="none" w:sz="0" w:space="0" w:color="auto"/>
            <w:bottom w:val="none" w:sz="0" w:space="0" w:color="auto"/>
            <w:right w:val="none" w:sz="0" w:space="0" w:color="auto"/>
          </w:divBdr>
        </w:div>
        <w:div w:id="1077240064">
          <w:marLeft w:val="0"/>
          <w:marRight w:val="0"/>
          <w:marTop w:val="0"/>
          <w:marBottom w:val="0"/>
          <w:divBdr>
            <w:top w:val="none" w:sz="0" w:space="0" w:color="auto"/>
            <w:left w:val="none" w:sz="0" w:space="0" w:color="auto"/>
            <w:bottom w:val="none" w:sz="0" w:space="0" w:color="auto"/>
            <w:right w:val="none" w:sz="0" w:space="0" w:color="auto"/>
          </w:divBdr>
        </w:div>
        <w:div w:id="1448545661">
          <w:marLeft w:val="0"/>
          <w:marRight w:val="0"/>
          <w:marTop w:val="0"/>
          <w:marBottom w:val="0"/>
          <w:divBdr>
            <w:top w:val="none" w:sz="0" w:space="0" w:color="auto"/>
            <w:left w:val="none" w:sz="0" w:space="0" w:color="auto"/>
            <w:bottom w:val="none" w:sz="0" w:space="0" w:color="auto"/>
            <w:right w:val="none" w:sz="0" w:space="0" w:color="auto"/>
          </w:divBdr>
        </w:div>
        <w:div w:id="289478809">
          <w:marLeft w:val="0"/>
          <w:marRight w:val="0"/>
          <w:marTop w:val="0"/>
          <w:marBottom w:val="0"/>
          <w:divBdr>
            <w:top w:val="none" w:sz="0" w:space="0" w:color="auto"/>
            <w:left w:val="none" w:sz="0" w:space="0" w:color="auto"/>
            <w:bottom w:val="none" w:sz="0" w:space="0" w:color="auto"/>
            <w:right w:val="none" w:sz="0" w:space="0" w:color="auto"/>
          </w:divBdr>
        </w:div>
        <w:div w:id="861818290">
          <w:marLeft w:val="0"/>
          <w:marRight w:val="0"/>
          <w:marTop w:val="0"/>
          <w:marBottom w:val="0"/>
          <w:divBdr>
            <w:top w:val="none" w:sz="0" w:space="0" w:color="auto"/>
            <w:left w:val="none" w:sz="0" w:space="0" w:color="auto"/>
            <w:bottom w:val="none" w:sz="0" w:space="0" w:color="auto"/>
            <w:right w:val="none" w:sz="0" w:space="0" w:color="auto"/>
          </w:divBdr>
        </w:div>
        <w:div w:id="1086196750">
          <w:marLeft w:val="0"/>
          <w:marRight w:val="0"/>
          <w:marTop w:val="0"/>
          <w:marBottom w:val="0"/>
          <w:divBdr>
            <w:top w:val="none" w:sz="0" w:space="0" w:color="auto"/>
            <w:left w:val="none" w:sz="0" w:space="0" w:color="auto"/>
            <w:bottom w:val="none" w:sz="0" w:space="0" w:color="auto"/>
            <w:right w:val="none" w:sz="0" w:space="0" w:color="auto"/>
          </w:divBdr>
        </w:div>
        <w:div w:id="37321862">
          <w:marLeft w:val="0"/>
          <w:marRight w:val="0"/>
          <w:marTop w:val="0"/>
          <w:marBottom w:val="0"/>
          <w:divBdr>
            <w:top w:val="none" w:sz="0" w:space="0" w:color="auto"/>
            <w:left w:val="none" w:sz="0" w:space="0" w:color="auto"/>
            <w:bottom w:val="none" w:sz="0" w:space="0" w:color="auto"/>
            <w:right w:val="none" w:sz="0" w:space="0" w:color="auto"/>
          </w:divBdr>
        </w:div>
        <w:div w:id="1445491256">
          <w:marLeft w:val="0"/>
          <w:marRight w:val="0"/>
          <w:marTop w:val="0"/>
          <w:marBottom w:val="0"/>
          <w:divBdr>
            <w:top w:val="none" w:sz="0" w:space="0" w:color="auto"/>
            <w:left w:val="none" w:sz="0" w:space="0" w:color="auto"/>
            <w:bottom w:val="none" w:sz="0" w:space="0" w:color="auto"/>
            <w:right w:val="none" w:sz="0" w:space="0" w:color="auto"/>
          </w:divBdr>
        </w:div>
        <w:div w:id="1942759241">
          <w:marLeft w:val="0"/>
          <w:marRight w:val="0"/>
          <w:marTop w:val="0"/>
          <w:marBottom w:val="0"/>
          <w:divBdr>
            <w:top w:val="none" w:sz="0" w:space="0" w:color="auto"/>
            <w:left w:val="none" w:sz="0" w:space="0" w:color="auto"/>
            <w:bottom w:val="none" w:sz="0" w:space="0" w:color="auto"/>
            <w:right w:val="none" w:sz="0" w:space="0" w:color="auto"/>
          </w:divBdr>
        </w:div>
        <w:div w:id="505093046">
          <w:marLeft w:val="0"/>
          <w:marRight w:val="0"/>
          <w:marTop w:val="0"/>
          <w:marBottom w:val="0"/>
          <w:divBdr>
            <w:top w:val="none" w:sz="0" w:space="0" w:color="auto"/>
            <w:left w:val="none" w:sz="0" w:space="0" w:color="auto"/>
            <w:bottom w:val="none" w:sz="0" w:space="0" w:color="auto"/>
            <w:right w:val="none" w:sz="0" w:space="0" w:color="auto"/>
          </w:divBdr>
        </w:div>
        <w:div w:id="713702245">
          <w:marLeft w:val="0"/>
          <w:marRight w:val="0"/>
          <w:marTop w:val="0"/>
          <w:marBottom w:val="0"/>
          <w:divBdr>
            <w:top w:val="none" w:sz="0" w:space="0" w:color="auto"/>
            <w:left w:val="none" w:sz="0" w:space="0" w:color="auto"/>
            <w:bottom w:val="none" w:sz="0" w:space="0" w:color="auto"/>
            <w:right w:val="none" w:sz="0" w:space="0" w:color="auto"/>
          </w:divBdr>
        </w:div>
        <w:div w:id="977806108">
          <w:marLeft w:val="0"/>
          <w:marRight w:val="0"/>
          <w:marTop w:val="0"/>
          <w:marBottom w:val="0"/>
          <w:divBdr>
            <w:top w:val="none" w:sz="0" w:space="0" w:color="auto"/>
            <w:left w:val="none" w:sz="0" w:space="0" w:color="auto"/>
            <w:bottom w:val="none" w:sz="0" w:space="0" w:color="auto"/>
            <w:right w:val="none" w:sz="0" w:space="0" w:color="auto"/>
          </w:divBdr>
        </w:div>
        <w:div w:id="2113936577">
          <w:marLeft w:val="0"/>
          <w:marRight w:val="0"/>
          <w:marTop w:val="0"/>
          <w:marBottom w:val="0"/>
          <w:divBdr>
            <w:top w:val="none" w:sz="0" w:space="0" w:color="auto"/>
            <w:left w:val="none" w:sz="0" w:space="0" w:color="auto"/>
            <w:bottom w:val="none" w:sz="0" w:space="0" w:color="auto"/>
            <w:right w:val="none" w:sz="0" w:space="0" w:color="auto"/>
          </w:divBdr>
        </w:div>
        <w:div w:id="657152710">
          <w:marLeft w:val="0"/>
          <w:marRight w:val="0"/>
          <w:marTop w:val="0"/>
          <w:marBottom w:val="0"/>
          <w:divBdr>
            <w:top w:val="none" w:sz="0" w:space="0" w:color="auto"/>
            <w:left w:val="none" w:sz="0" w:space="0" w:color="auto"/>
            <w:bottom w:val="none" w:sz="0" w:space="0" w:color="auto"/>
            <w:right w:val="none" w:sz="0" w:space="0" w:color="auto"/>
          </w:divBdr>
        </w:div>
        <w:div w:id="245962348">
          <w:marLeft w:val="0"/>
          <w:marRight w:val="0"/>
          <w:marTop w:val="0"/>
          <w:marBottom w:val="0"/>
          <w:divBdr>
            <w:top w:val="none" w:sz="0" w:space="0" w:color="auto"/>
            <w:left w:val="none" w:sz="0" w:space="0" w:color="auto"/>
            <w:bottom w:val="none" w:sz="0" w:space="0" w:color="auto"/>
            <w:right w:val="none" w:sz="0" w:space="0" w:color="auto"/>
          </w:divBdr>
        </w:div>
        <w:div w:id="749430067">
          <w:marLeft w:val="0"/>
          <w:marRight w:val="0"/>
          <w:marTop w:val="0"/>
          <w:marBottom w:val="0"/>
          <w:divBdr>
            <w:top w:val="none" w:sz="0" w:space="0" w:color="auto"/>
            <w:left w:val="none" w:sz="0" w:space="0" w:color="auto"/>
            <w:bottom w:val="none" w:sz="0" w:space="0" w:color="auto"/>
            <w:right w:val="none" w:sz="0" w:space="0" w:color="auto"/>
          </w:divBdr>
        </w:div>
        <w:div w:id="1778601646">
          <w:marLeft w:val="0"/>
          <w:marRight w:val="0"/>
          <w:marTop w:val="0"/>
          <w:marBottom w:val="0"/>
          <w:divBdr>
            <w:top w:val="none" w:sz="0" w:space="0" w:color="auto"/>
            <w:left w:val="none" w:sz="0" w:space="0" w:color="auto"/>
            <w:bottom w:val="none" w:sz="0" w:space="0" w:color="auto"/>
            <w:right w:val="none" w:sz="0" w:space="0" w:color="auto"/>
          </w:divBdr>
        </w:div>
        <w:div w:id="359356746">
          <w:marLeft w:val="0"/>
          <w:marRight w:val="0"/>
          <w:marTop w:val="0"/>
          <w:marBottom w:val="0"/>
          <w:divBdr>
            <w:top w:val="none" w:sz="0" w:space="0" w:color="auto"/>
            <w:left w:val="none" w:sz="0" w:space="0" w:color="auto"/>
            <w:bottom w:val="none" w:sz="0" w:space="0" w:color="auto"/>
            <w:right w:val="none" w:sz="0" w:space="0" w:color="auto"/>
          </w:divBdr>
        </w:div>
        <w:div w:id="196819498">
          <w:marLeft w:val="0"/>
          <w:marRight w:val="0"/>
          <w:marTop w:val="0"/>
          <w:marBottom w:val="0"/>
          <w:divBdr>
            <w:top w:val="none" w:sz="0" w:space="0" w:color="auto"/>
            <w:left w:val="none" w:sz="0" w:space="0" w:color="auto"/>
            <w:bottom w:val="none" w:sz="0" w:space="0" w:color="auto"/>
            <w:right w:val="none" w:sz="0" w:space="0" w:color="auto"/>
          </w:divBdr>
        </w:div>
        <w:div w:id="1801411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1713</Words>
  <Characters>10113</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Homolová Eliška, Ing.</dc:creator>
  <cp:keywords/>
  <dc:description/>
  <cp:lastModifiedBy>Homolová Eliška, Ing.</cp:lastModifiedBy>
  <cp:revision>2</cp:revision>
  <dcterms:created xsi:type="dcterms:W3CDTF">2021-09-20T04:54:00Z</dcterms:created>
  <dcterms:modified xsi:type="dcterms:W3CDTF">2021-09-20T04:54:00Z</dcterms:modified>
</cp:coreProperties>
</file>